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59FA5" w14:textId="77777777" w:rsidR="0034789E" w:rsidRPr="006A282B" w:rsidRDefault="0034789E" w:rsidP="0034789E">
      <w:pPr>
        <w:pStyle w:val="Title"/>
      </w:pPr>
      <w:r w:rsidRPr="0034789E">
        <w:t>(</w:t>
      </w:r>
      <w:r w:rsidRPr="006A282B">
        <w:t>Agency/Unit Name Here)</w:t>
      </w:r>
    </w:p>
    <w:p w14:paraId="3CF9824D" w14:textId="4B08A5C1" w:rsidR="00D00421" w:rsidRPr="006A282B" w:rsidRDefault="00D00421" w:rsidP="0034789E">
      <w:pPr>
        <w:pStyle w:val="Title"/>
      </w:pPr>
      <w:r w:rsidRPr="006A282B">
        <w:t>Interagency Incident Management</w:t>
      </w:r>
    </w:p>
    <w:p w14:paraId="51431A61" w14:textId="77777777" w:rsidR="00D00421" w:rsidRPr="006A282B" w:rsidRDefault="00D00421" w:rsidP="0034789E"/>
    <w:p w14:paraId="57FC66FF" w14:textId="105B9146" w:rsidR="0092134E" w:rsidRPr="006A282B" w:rsidRDefault="0092134E" w:rsidP="0034789E">
      <w:pPr>
        <w:pStyle w:val="Subtitle"/>
      </w:pPr>
      <w:r w:rsidRPr="006A282B">
        <w:t>SERVICE &amp; SUPPLY PLAN</w:t>
      </w:r>
      <w:r w:rsidR="00AF0202" w:rsidRPr="006A282B">
        <w:t xml:space="preserve"> Template</w:t>
      </w:r>
    </w:p>
    <w:p w14:paraId="18EB279E" w14:textId="3CB0A079" w:rsidR="00AF0202" w:rsidRPr="006A282B" w:rsidRDefault="00AF0202" w:rsidP="0034789E">
      <w:pPr>
        <w:jc w:val="center"/>
        <w:rPr>
          <w:i/>
        </w:rPr>
      </w:pPr>
      <w:r w:rsidRPr="006A282B">
        <w:rPr>
          <w:i/>
        </w:rPr>
        <w:t>(Intended for interagency dispatch center use)</w:t>
      </w:r>
    </w:p>
    <w:p w14:paraId="25CBB887" w14:textId="77777777" w:rsidR="00D00421" w:rsidRPr="006A282B" w:rsidRDefault="00D00421" w:rsidP="0034789E"/>
    <w:p w14:paraId="1372DD9A" w14:textId="35F282A7" w:rsidR="00D00421" w:rsidRPr="006A282B" w:rsidRDefault="00D00421" w:rsidP="0034789E">
      <w:pPr>
        <w:pStyle w:val="Subtitle"/>
      </w:pPr>
      <w:r w:rsidRPr="006A282B">
        <w:t>Date</w:t>
      </w:r>
    </w:p>
    <w:p w14:paraId="3D45BC49" w14:textId="77777777" w:rsidR="00402827" w:rsidRPr="006A282B" w:rsidRDefault="00402827" w:rsidP="0034789E"/>
    <w:p w14:paraId="37551B28" w14:textId="185A4266" w:rsidR="0092134E" w:rsidRPr="006A282B" w:rsidRDefault="0092134E" w:rsidP="0034789E">
      <w:pPr>
        <w:jc w:val="center"/>
        <w:rPr>
          <w:rStyle w:val="Strong"/>
        </w:rPr>
      </w:pPr>
      <w:r w:rsidRPr="006A282B">
        <w:rPr>
          <w:rStyle w:val="Strong"/>
        </w:rPr>
        <w:t>TABLE OF CONTENTS</w:t>
      </w:r>
    </w:p>
    <w:p w14:paraId="56FF90D1" w14:textId="77777777" w:rsidR="0092134E" w:rsidRPr="006A282B" w:rsidRDefault="0092134E" w:rsidP="0034789E"/>
    <w:p w14:paraId="4B321D08" w14:textId="77777777" w:rsidR="009B6448" w:rsidRDefault="00D00421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r w:rsidRPr="006A282B">
        <w:fldChar w:fldCharType="begin"/>
      </w:r>
      <w:r w:rsidRPr="006A282B">
        <w:instrText xml:space="preserve"> TOC \o "1-2" \h \z \u </w:instrText>
      </w:r>
      <w:r w:rsidRPr="006A282B">
        <w:fldChar w:fldCharType="separate"/>
      </w:r>
      <w:hyperlink w:anchor="_Toc454204962" w:history="1">
        <w:r w:rsidR="009B6448" w:rsidRPr="000103D6">
          <w:rPr>
            <w:rStyle w:val="Hyperlink"/>
            <w:noProof/>
          </w:rPr>
          <w:t>SECTION 1:  Acquisition Contact Information</w:t>
        </w:r>
        <w:r w:rsidR="009B6448">
          <w:rPr>
            <w:noProof/>
            <w:webHidden/>
          </w:rPr>
          <w:tab/>
        </w:r>
        <w:r w:rsidR="009B6448">
          <w:rPr>
            <w:noProof/>
            <w:webHidden/>
          </w:rPr>
          <w:fldChar w:fldCharType="begin"/>
        </w:r>
        <w:r w:rsidR="009B6448">
          <w:rPr>
            <w:noProof/>
            <w:webHidden/>
          </w:rPr>
          <w:instrText xml:space="preserve"> PAGEREF _Toc454204962 \h </w:instrText>
        </w:r>
        <w:r w:rsidR="009B6448">
          <w:rPr>
            <w:noProof/>
            <w:webHidden/>
          </w:rPr>
        </w:r>
        <w:r w:rsidR="009B6448">
          <w:rPr>
            <w:noProof/>
            <w:webHidden/>
          </w:rPr>
          <w:fldChar w:fldCharType="separate"/>
        </w:r>
        <w:r w:rsidR="009B6448">
          <w:rPr>
            <w:noProof/>
            <w:webHidden/>
          </w:rPr>
          <w:t>2</w:t>
        </w:r>
        <w:r w:rsidR="009B6448">
          <w:rPr>
            <w:noProof/>
            <w:webHidden/>
          </w:rPr>
          <w:fldChar w:fldCharType="end"/>
        </w:r>
      </w:hyperlink>
    </w:p>
    <w:p w14:paraId="5C9094FF" w14:textId="77777777" w:rsidR="009B6448" w:rsidRDefault="009B6448">
      <w:pPr>
        <w:pStyle w:val="TOC2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63" w:history="1">
        <w:r w:rsidRPr="000103D6">
          <w:rPr>
            <w:rStyle w:val="Hyperlink"/>
            <w:noProof/>
          </w:rPr>
          <w:t>XXX AQM Dispatch Area Procurement Organization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B0D35A" w14:textId="77777777" w:rsidR="009B6448" w:rsidRDefault="009B6448">
      <w:pPr>
        <w:pStyle w:val="TOC2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64" w:history="1">
        <w:r w:rsidRPr="000103D6">
          <w:rPr>
            <w:rStyle w:val="Hyperlink"/>
            <w:noProof/>
          </w:rPr>
          <w:t>Additional Acquisition Support – Micro-purchase Level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A8FFEE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65" w:history="1">
        <w:r w:rsidRPr="000103D6">
          <w:rPr>
            <w:rStyle w:val="Hyperlink"/>
            <w:noProof/>
          </w:rPr>
          <w:t>SECTION 2:  Agency, Local and/or Regional Incident Business Operating Guidelines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6F3E4D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66" w:history="1">
        <w:r w:rsidRPr="000103D6">
          <w:rPr>
            <w:rStyle w:val="Hyperlink"/>
            <w:noProof/>
          </w:rPr>
          <w:t>SECTION 3:  Agency Procurement Restrictions, Prohibitions, and Mandates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B5FEF2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67" w:history="1">
        <w:r w:rsidRPr="000103D6">
          <w:rPr>
            <w:rStyle w:val="Hyperlink"/>
            <w:noProof/>
          </w:rPr>
          <w:t>SECTION 4:  Agency Policies &amp; Agreements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023DC4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68" w:history="1">
        <w:r w:rsidRPr="000103D6">
          <w:rPr>
            <w:rStyle w:val="Hyperlink"/>
            <w:noProof/>
          </w:rPr>
          <w:t>SECTION 5:  Roles and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08565A" w14:textId="77777777" w:rsidR="009B6448" w:rsidRDefault="009B6448">
      <w:pPr>
        <w:pStyle w:val="TOC2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69" w:history="1">
        <w:r w:rsidRPr="000103D6">
          <w:rPr>
            <w:rStyle w:val="Hyperlink"/>
            <w:noProof/>
          </w:rPr>
          <w:t>AQM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E5A5D8" w14:textId="77777777" w:rsidR="009B6448" w:rsidRDefault="009B6448">
      <w:pPr>
        <w:pStyle w:val="TOC2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0" w:history="1">
        <w:r w:rsidRPr="000103D6">
          <w:rPr>
            <w:rStyle w:val="Hyperlink"/>
            <w:noProof/>
          </w:rPr>
          <w:t>Purchaser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181F91" w14:textId="77777777" w:rsidR="009B6448" w:rsidRDefault="009B6448">
      <w:pPr>
        <w:pStyle w:val="TOC2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1" w:history="1">
        <w:r w:rsidRPr="000103D6">
          <w:rPr>
            <w:rStyle w:val="Hyperlink"/>
            <w:noProof/>
          </w:rPr>
          <w:t>Dispatch and/or Expanded Dispatch: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7FDE30" w14:textId="77777777" w:rsidR="009B6448" w:rsidRDefault="009B6448">
      <w:pPr>
        <w:pStyle w:val="TOC2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2" w:history="1">
        <w:r w:rsidRPr="000103D6">
          <w:rPr>
            <w:rStyle w:val="Hyperlink"/>
            <w:noProof/>
          </w:rPr>
          <w:t>Local Cache: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C7B891D" w14:textId="77777777" w:rsidR="009B6448" w:rsidRDefault="009B6448">
      <w:pPr>
        <w:pStyle w:val="TOC2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3" w:history="1">
        <w:r w:rsidRPr="000103D6">
          <w:rPr>
            <w:rStyle w:val="Hyperlink"/>
            <w:noProof/>
          </w:rPr>
          <w:t>Incident Finance (Forest Service):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4807C9" w14:textId="77777777" w:rsidR="009B6448" w:rsidRDefault="009B6448">
      <w:pPr>
        <w:pStyle w:val="TOC2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4" w:history="1">
        <w:r w:rsidRPr="000103D6">
          <w:rPr>
            <w:rStyle w:val="Hyperlink"/>
            <w:noProof/>
          </w:rPr>
          <w:t>IBA/IBS: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5F7360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5" w:history="1">
        <w:r w:rsidRPr="000103D6">
          <w:rPr>
            <w:rStyle w:val="Hyperlink"/>
            <w:noProof/>
          </w:rPr>
          <w:t>SECTION 6:  Agency Information &amp; Contacts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D9FD0B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6" w:history="1">
        <w:r w:rsidRPr="000103D6">
          <w:rPr>
            <w:rStyle w:val="Hyperlink"/>
            <w:noProof/>
          </w:rPr>
          <w:t>SECTION 7:  Vendor Listing – IBPA/Incident only EERA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CD80A9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7" w:history="1">
        <w:r w:rsidRPr="000103D6">
          <w:rPr>
            <w:rStyle w:val="Hyperlink"/>
            <w:noProof/>
          </w:rPr>
          <w:t>SECTION 8:  Vendor Listing – Open Market 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7CDC25C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8" w:history="1">
        <w:r w:rsidRPr="000103D6">
          <w:rPr>
            <w:rStyle w:val="Hyperlink"/>
            <w:noProof/>
          </w:rPr>
          <w:t>SECTION 9:  Vendor Listing – Emergency Service Providers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BA64413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79" w:history="1">
        <w:r w:rsidRPr="000103D6">
          <w:rPr>
            <w:rStyle w:val="Hyperlink"/>
            <w:noProof/>
          </w:rPr>
          <w:t>SECTION 10:  Vendor Listing – Land, Facility, Other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48E6206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80" w:history="1">
        <w:r w:rsidRPr="000103D6">
          <w:rPr>
            <w:rStyle w:val="Hyperlink"/>
            <w:noProof/>
          </w:rPr>
          <w:t>SECTION 11:  Other Agency Contracts/Agreements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55340D8" w14:textId="77777777" w:rsidR="009B6448" w:rsidRDefault="009B6448">
      <w:pPr>
        <w:pStyle w:val="TOC1"/>
        <w:tabs>
          <w:tab w:val="right" w:leader="dot" w:pos="10790"/>
        </w:tabs>
        <w:rPr>
          <w:rFonts w:eastAsiaTheme="minorEastAsia" w:cstheme="minorBidi"/>
          <w:noProof/>
          <w:sz w:val="22"/>
          <w:szCs w:val="22"/>
        </w:rPr>
      </w:pPr>
      <w:hyperlink w:anchor="_Toc454204981" w:history="1">
        <w:r w:rsidRPr="000103D6">
          <w:rPr>
            <w:rStyle w:val="Hyperlink"/>
            <w:noProof/>
          </w:rPr>
          <w:t>SECTION 12:  Forms &amp; Links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_Toc454204981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BD79F0" w14:textId="77777777" w:rsidR="003467B6" w:rsidRPr="006A282B" w:rsidRDefault="00D00421" w:rsidP="0034789E">
      <w:pPr>
        <w:sectPr w:rsidR="003467B6" w:rsidRPr="006A282B" w:rsidSect="008F4A20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282B">
        <w:fldChar w:fldCharType="end"/>
      </w:r>
      <w:r w:rsidR="00C722FE" w:rsidRPr="006A282B">
        <w:tab/>
      </w:r>
      <w:r w:rsidR="00C722FE" w:rsidRPr="006A282B">
        <w:tab/>
      </w:r>
    </w:p>
    <w:p w14:paraId="13A098E8" w14:textId="4BBB2669" w:rsidR="00402827" w:rsidRPr="006A282B" w:rsidRDefault="00402827" w:rsidP="0034789E"/>
    <w:p w14:paraId="71A367D9" w14:textId="27882083" w:rsidR="003913AB" w:rsidRPr="006A282B" w:rsidRDefault="00251AE0" w:rsidP="0034789E">
      <w:pPr>
        <w:pStyle w:val="Heading1"/>
      </w:pPr>
      <w:bookmarkStart w:id="0" w:name="_Toc454204962"/>
      <w:r w:rsidRPr="006A282B">
        <w:t>SECTION 1:  Acquisition Contact Information</w:t>
      </w:r>
      <w:bookmarkEnd w:id="0"/>
      <w:r w:rsidR="003913AB" w:rsidRPr="006A282B">
        <w:t xml:space="preserve"> </w:t>
      </w:r>
    </w:p>
    <w:p w14:paraId="2D92BB0C" w14:textId="77777777" w:rsidR="0034789E" w:rsidRPr="006A282B" w:rsidRDefault="0034789E" w:rsidP="0034789E">
      <w:pPr>
        <w:rPr>
          <w:color w:val="4F81BD" w:themeColor="accent1"/>
        </w:rPr>
      </w:pPr>
    </w:p>
    <w:p w14:paraId="224147BD" w14:textId="4B8BB2EC" w:rsidR="00402827" w:rsidRPr="006A282B" w:rsidRDefault="005D30E0" w:rsidP="0034789E">
      <w:r w:rsidRPr="006A282B">
        <w:rPr>
          <w:color w:val="4F81BD" w:themeColor="accent1"/>
        </w:rPr>
        <w:t>XXX</w:t>
      </w:r>
      <w:r w:rsidRPr="006A282B">
        <w:t xml:space="preserve"> </w:t>
      </w:r>
      <w:r w:rsidR="00AF0202" w:rsidRPr="006A282B">
        <w:t xml:space="preserve">Dispatch Center </w:t>
      </w:r>
      <w:r w:rsidR="00980A3C" w:rsidRPr="006A282B">
        <w:t>AQM</w:t>
      </w:r>
    </w:p>
    <w:p w14:paraId="4CAAB26C" w14:textId="77777777" w:rsidR="00980A3C" w:rsidRPr="006A282B" w:rsidRDefault="00980A3C" w:rsidP="0034789E"/>
    <w:p w14:paraId="3D69D5A2" w14:textId="6B120F74" w:rsidR="000C4FF9" w:rsidRPr="006A282B" w:rsidRDefault="000C4FF9" w:rsidP="0034789E">
      <w:pPr>
        <w:pStyle w:val="Heading2"/>
      </w:pPr>
      <w:bookmarkStart w:id="1" w:name="_Toc454204963"/>
      <w:r w:rsidRPr="006A282B">
        <w:t xml:space="preserve">XXX AQM </w:t>
      </w:r>
      <w:r w:rsidR="00AF0202" w:rsidRPr="006A282B">
        <w:t xml:space="preserve">Dispatch Area </w:t>
      </w:r>
      <w:r w:rsidRPr="006A282B">
        <w:t>Procurement Organization</w:t>
      </w:r>
      <w:bookmarkEnd w:id="1"/>
    </w:p>
    <w:p w14:paraId="7EB4FE7F" w14:textId="77777777" w:rsidR="00D00421" w:rsidRPr="006A282B" w:rsidRDefault="00D00421" w:rsidP="0034789E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AQM Dispatch Area Procurement Organization"/>
        <w:tblDescription w:val="AQM Dispatch Area Procurement Organization"/>
      </w:tblPr>
      <w:tblGrid>
        <w:gridCol w:w="2875"/>
        <w:gridCol w:w="2700"/>
        <w:gridCol w:w="1710"/>
        <w:gridCol w:w="1890"/>
        <w:gridCol w:w="1530"/>
      </w:tblGrid>
      <w:tr w:rsidR="00251AE0" w:rsidRPr="006A282B" w14:paraId="0923CDCE" w14:textId="77777777" w:rsidTr="00FD3CE2">
        <w:trPr>
          <w:tblHeader/>
        </w:trPr>
        <w:tc>
          <w:tcPr>
            <w:tcW w:w="2875" w:type="dxa"/>
            <w:shd w:val="clear" w:color="auto" w:fill="BFBFBF" w:themeFill="background1" w:themeFillShade="BF"/>
            <w:vAlign w:val="center"/>
          </w:tcPr>
          <w:p w14:paraId="203575A1" w14:textId="77777777" w:rsidR="00251AE0" w:rsidRPr="006A282B" w:rsidRDefault="00251AE0" w:rsidP="00FD3CE2">
            <w:pPr>
              <w:jc w:val="center"/>
            </w:pPr>
            <w:r w:rsidRPr="006A282B">
              <w:t>NAME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DEE69CB" w14:textId="77777777" w:rsidR="00251AE0" w:rsidRPr="006A282B" w:rsidRDefault="00251AE0" w:rsidP="00FD3CE2">
            <w:pPr>
              <w:jc w:val="center"/>
            </w:pPr>
            <w:r w:rsidRPr="006A282B">
              <w:t>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7E5D7572" w14:textId="77777777" w:rsidR="00251AE0" w:rsidRPr="006A282B" w:rsidRDefault="00251AE0" w:rsidP="00FD3CE2">
            <w:pPr>
              <w:jc w:val="center"/>
            </w:pPr>
            <w:r w:rsidRPr="006A282B">
              <w:t>WORK PHONE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626F9B69" w14:textId="7D8CDEDF" w:rsidR="00251AE0" w:rsidRPr="006A282B" w:rsidRDefault="005D30E0" w:rsidP="00FD3CE2">
            <w:pPr>
              <w:jc w:val="center"/>
            </w:pPr>
            <w:r w:rsidRPr="006A282B">
              <w:t>CELL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EA9F4DE" w14:textId="77777777" w:rsidR="00251AE0" w:rsidRPr="006A282B" w:rsidRDefault="00251AE0" w:rsidP="00FD3CE2">
            <w:pPr>
              <w:jc w:val="center"/>
            </w:pPr>
            <w:r w:rsidRPr="006A282B">
              <w:t>LOCATION</w:t>
            </w:r>
          </w:p>
        </w:tc>
      </w:tr>
      <w:tr w:rsidR="003913AB" w:rsidRPr="006A282B" w14:paraId="710C1FAB" w14:textId="77777777" w:rsidTr="00980A3C">
        <w:tc>
          <w:tcPr>
            <w:tcW w:w="2875" w:type="dxa"/>
          </w:tcPr>
          <w:p w14:paraId="3D9B13B4" w14:textId="6473BC6D" w:rsidR="003913AB" w:rsidRPr="006A282B" w:rsidRDefault="00FF09A0" w:rsidP="0034789E">
            <w:r w:rsidRPr="006A282B">
              <w:t>Bear, Smokey</w:t>
            </w:r>
          </w:p>
        </w:tc>
        <w:tc>
          <w:tcPr>
            <w:tcW w:w="2700" w:type="dxa"/>
          </w:tcPr>
          <w:p w14:paraId="014FBF41" w14:textId="55055778" w:rsidR="003913AB" w:rsidRPr="006A282B" w:rsidRDefault="00FF09A0" w:rsidP="0034789E">
            <w:r w:rsidRPr="006A282B">
              <w:t>Purchasing Lead</w:t>
            </w:r>
          </w:p>
        </w:tc>
        <w:tc>
          <w:tcPr>
            <w:tcW w:w="1710" w:type="dxa"/>
          </w:tcPr>
          <w:p w14:paraId="6B68D270" w14:textId="3B64BC37" w:rsidR="003913AB" w:rsidRPr="006A282B" w:rsidRDefault="00FF09A0" w:rsidP="0034789E">
            <w:r w:rsidRPr="006A282B">
              <w:t>xxx-xxx-xxxx</w:t>
            </w:r>
          </w:p>
        </w:tc>
        <w:tc>
          <w:tcPr>
            <w:tcW w:w="1890" w:type="dxa"/>
          </w:tcPr>
          <w:p w14:paraId="2F5E0AE0" w14:textId="22955609" w:rsidR="003913AB" w:rsidRPr="006A282B" w:rsidRDefault="00FF09A0" w:rsidP="0034789E">
            <w:r w:rsidRPr="006A282B">
              <w:t>xxx-xx-xxxx</w:t>
            </w:r>
          </w:p>
        </w:tc>
        <w:tc>
          <w:tcPr>
            <w:tcW w:w="1530" w:type="dxa"/>
          </w:tcPr>
          <w:p w14:paraId="45D3FFE0" w14:textId="5CC0E0E5" w:rsidR="003913AB" w:rsidRPr="006A282B" w:rsidRDefault="00FF09A0" w:rsidP="0034789E">
            <w:r w:rsidRPr="006A282B">
              <w:t>Forest</w:t>
            </w:r>
          </w:p>
        </w:tc>
      </w:tr>
      <w:tr w:rsidR="003913AB" w:rsidRPr="006A282B" w14:paraId="47F0272D" w14:textId="77777777" w:rsidTr="00980A3C">
        <w:tc>
          <w:tcPr>
            <w:tcW w:w="2875" w:type="dxa"/>
          </w:tcPr>
          <w:p w14:paraId="7927E784" w14:textId="2B475CA0" w:rsidR="003913AB" w:rsidRPr="006A282B" w:rsidRDefault="00FD3CE2" w:rsidP="0034789E">
            <w:r>
              <w:t>Support Staff</w:t>
            </w:r>
          </w:p>
        </w:tc>
        <w:tc>
          <w:tcPr>
            <w:tcW w:w="2700" w:type="dxa"/>
          </w:tcPr>
          <w:p w14:paraId="0AE9B1A9" w14:textId="77777777" w:rsidR="003913AB" w:rsidRPr="006A282B" w:rsidRDefault="003913AB" w:rsidP="0034789E"/>
        </w:tc>
        <w:tc>
          <w:tcPr>
            <w:tcW w:w="1710" w:type="dxa"/>
          </w:tcPr>
          <w:p w14:paraId="425159DD" w14:textId="77777777" w:rsidR="003913AB" w:rsidRPr="006A282B" w:rsidRDefault="003913AB" w:rsidP="0034789E"/>
        </w:tc>
        <w:tc>
          <w:tcPr>
            <w:tcW w:w="1890" w:type="dxa"/>
          </w:tcPr>
          <w:p w14:paraId="45F15956" w14:textId="77777777" w:rsidR="003913AB" w:rsidRPr="006A282B" w:rsidRDefault="003913AB" w:rsidP="0034789E"/>
        </w:tc>
        <w:tc>
          <w:tcPr>
            <w:tcW w:w="1530" w:type="dxa"/>
          </w:tcPr>
          <w:p w14:paraId="56FD2137" w14:textId="77777777" w:rsidR="003913AB" w:rsidRPr="006A282B" w:rsidRDefault="003913AB" w:rsidP="0034789E"/>
        </w:tc>
      </w:tr>
      <w:tr w:rsidR="005E42F7" w:rsidRPr="006A282B" w14:paraId="372596AC" w14:textId="77777777" w:rsidTr="00980A3C">
        <w:tc>
          <w:tcPr>
            <w:tcW w:w="2875" w:type="dxa"/>
          </w:tcPr>
          <w:p w14:paraId="631BCE46" w14:textId="400AC2DF" w:rsidR="005E42F7" w:rsidRPr="006A282B" w:rsidRDefault="00FD3CE2" w:rsidP="0034789E">
            <w:r>
              <w:t>Support Staff</w:t>
            </w:r>
          </w:p>
        </w:tc>
        <w:tc>
          <w:tcPr>
            <w:tcW w:w="2700" w:type="dxa"/>
          </w:tcPr>
          <w:p w14:paraId="3CC546F8" w14:textId="77777777" w:rsidR="005E42F7" w:rsidRPr="006A282B" w:rsidRDefault="005E42F7" w:rsidP="0034789E"/>
        </w:tc>
        <w:tc>
          <w:tcPr>
            <w:tcW w:w="1710" w:type="dxa"/>
          </w:tcPr>
          <w:p w14:paraId="77407560" w14:textId="77777777" w:rsidR="005E42F7" w:rsidRPr="006A282B" w:rsidRDefault="005E42F7" w:rsidP="0034789E"/>
        </w:tc>
        <w:tc>
          <w:tcPr>
            <w:tcW w:w="1890" w:type="dxa"/>
          </w:tcPr>
          <w:p w14:paraId="7EE3E98B" w14:textId="77777777" w:rsidR="005E42F7" w:rsidRPr="006A282B" w:rsidRDefault="005E42F7" w:rsidP="0034789E"/>
        </w:tc>
        <w:tc>
          <w:tcPr>
            <w:tcW w:w="1530" w:type="dxa"/>
          </w:tcPr>
          <w:p w14:paraId="08837B80" w14:textId="77777777" w:rsidR="005E42F7" w:rsidRPr="006A282B" w:rsidRDefault="005E42F7" w:rsidP="0034789E"/>
        </w:tc>
      </w:tr>
    </w:tbl>
    <w:p w14:paraId="38120EAA" w14:textId="77777777" w:rsidR="008D3324" w:rsidRPr="006A282B" w:rsidRDefault="008D3324" w:rsidP="0034789E"/>
    <w:p w14:paraId="054492FF" w14:textId="77777777" w:rsidR="00D00421" w:rsidRPr="006A282B" w:rsidRDefault="000C4FF9" w:rsidP="0034789E">
      <w:pPr>
        <w:pStyle w:val="Heading2"/>
      </w:pPr>
      <w:bookmarkStart w:id="2" w:name="_Toc454204964"/>
      <w:r w:rsidRPr="006A282B">
        <w:t>Additional Acquisition Support – Micro</w:t>
      </w:r>
      <w:r w:rsidR="00422065" w:rsidRPr="006A282B">
        <w:t>-</w:t>
      </w:r>
      <w:r w:rsidRPr="006A282B">
        <w:t>purchase Level</w:t>
      </w:r>
      <w:bookmarkEnd w:id="2"/>
    </w:p>
    <w:p w14:paraId="27C962DB" w14:textId="32C7F6BC" w:rsidR="00DB2150" w:rsidRPr="006A282B" w:rsidRDefault="000C4FF9" w:rsidP="0034789E">
      <w:pPr>
        <w:pStyle w:val="Heading2"/>
      </w:pPr>
      <w:r w:rsidRPr="006A282B">
        <w:t xml:space="preserve"> </w:t>
      </w:r>
    </w:p>
    <w:p w14:paraId="73E22FE4" w14:textId="77777777" w:rsidR="000C4FF9" w:rsidRPr="006A282B" w:rsidRDefault="000C4FF9" w:rsidP="0034789E">
      <w:r w:rsidRPr="006A282B">
        <w:t>(Type 3-5 fires</w:t>
      </w:r>
      <w:r w:rsidR="00A46419" w:rsidRPr="006A282B">
        <w:t xml:space="preserve"> to be coordinated by XXX</w:t>
      </w:r>
      <w:r w:rsidRPr="006A282B">
        <w:t>)</w:t>
      </w:r>
    </w:p>
    <w:p w14:paraId="3C5169AE" w14:textId="77777777" w:rsidR="00D00421" w:rsidRPr="006A282B" w:rsidRDefault="00D00421" w:rsidP="0034789E"/>
    <w:tbl>
      <w:tblPr>
        <w:tblStyle w:val="TableGrid"/>
        <w:tblW w:w="0" w:type="auto"/>
        <w:tblLook w:val="01E0" w:firstRow="1" w:lastRow="1" w:firstColumn="1" w:lastColumn="1" w:noHBand="0" w:noVBand="0"/>
        <w:tblCaption w:val="Additional Acquisition Support - Micro-Purchase Level"/>
        <w:tblDescription w:val="Additional Acquisition Support - Micro-Purchase Level"/>
      </w:tblPr>
      <w:tblGrid>
        <w:gridCol w:w="2875"/>
        <w:gridCol w:w="2700"/>
        <w:gridCol w:w="1710"/>
        <w:gridCol w:w="1800"/>
        <w:gridCol w:w="1620"/>
      </w:tblGrid>
      <w:tr w:rsidR="000C4FF9" w:rsidRPr="006A282B" w14:paraId="35AA1A3F" w14:textId="77777777" w:rsidTr="00FD3CE2">
        <w:trPr>
          <w:tblHeader/>
        </w:trPr>
        <w:tc>
          <w:tcPr>
            <w:tcW w:w="2875" w:type="dxa"/>
            <w:shd w:val="clear" w:color="auto" w:fill="BFBFBF" w:themeFill="background1" w:themeFillShade="BF"/>
            <w:vAlign w:val="center"/>
          </w:tcPr>
          <w:p w14:paraId="475430D8" w14:textId="77777777" w:rsidR="000C4FF9" w:rsidRPr="006A282B" w:rsidRDefault="000C4FF9" w:rsidP="00FD3CE2">
            <w:pPr>
              <w:jc w:val="center"/>
            </w:pPr>
            <w:r w:rsidRPr="006A282B">
              <w:t>NAME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3E2A16B" w14:textId="77777777" w:rsidR="000C4FF9" w:rsidRPr="006A282B" w:rsidRDefault="000C4FF9" w:rsidP="00FD3CE2">
            <w:pPr>
              <w:jc w:val="center"/>
            </w:pPr>
            <w:r w:rsidRPr="006A282B">
              <w:t>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28573C45" w14:textId="77777777" w:rsidR="000C4FF9" w:rsidRPr="006A282B" w:rsidRDefault="000C4FF9" w:rsidP="00FD3CE2">
            <w:pPr>
              <w:jc w:val="center"/>
            </w:pPr>
            <w:r w:rsidRPr="006A282B">
              <w:t>WORK PHONE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5AFF7F6" w14:textId="270651BB" w:rsidR="000C4FF9" w:rsidRPr="006A282B" w:rsidRDefault="000C4FF9" w:rsidP="00FD3CE2">
            <w:pPr>
              <w:jc w:val="center"/>
            </w:pPr>
            <w:r w:rsidRPr="006A282B">
              <w:t>CELL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3AC86A7D" w14:textId="77777777" w:rsidR="000C4FF9" w:rsidRPr="006A282B" w:rsidRDefault="000C4FF9" w:rsidP="00FD3CE2">
            <w:pPr>
              <w:jc w:val="center"/>
            </w:pPr>
            <w:r w:rsidRPr="006A282B">
              <w:t>LOCATION</w:t>
            </w:r>
          </w:p>
        </w:tc>
      </w:tr>
      <w:tr w:rsidR="000C4FF9" w:rsidRPr="006A282B" w14:paraId="6BD4339E" w14:textId="77777777" w:rsidTr="00980A3C">
        <w:tc>
          <w:tcPr>
            <w:tcW w:w="2875" w:type="dxa"/>
          </w:tcPr>
          <w:p w14:paraId="59BDBEBF" w14:textId="0030E824" w:rsidR="000C4FF9" w:rsidRPr="006A282B" w:rsidRDefault="00FF09A0" w:rsidP="0034789E">
            <w:r w:rsidRPr="006A282B">
              <w:t>Bear, Smokey</w:t>
            </w:r>
          </w:p>
        </w:tc>
        <w:tc>
          <w:tcPr>
            <w:tcW w:w="2700" w:type="dxa"/>
          </w:tcPr>
          <w:p w14:paraId="5F4B99C0" w14:textId="63D7DB5D" w:rsidR="000C4FF9" w:rsidRPr="006A282B" w:rsidRDefault="00FF09A0" w:rsidP="0034789E">
            <w:r w:rsidRPr="006A282B">
              <w:t>Purchasing Lead</w:t>
            </w:r>
          </w:p>
        </w:tc>
        <w:tc>
          <w:tcPr>
            <w:tcW w:w="1710" w:type="dxa"/>
          </w:tcPr>
          <w:p w14:paraId="725637F5" w14:textId="410B9F31" w:rsidR="000C4FF9" w:rsidRPr="006A282B" w:rsidRDefault="00FF09A0" w:rsidP="0034789E">
            <w:r w:rsidRPr="006A282B">
              <w:t>xxx-xxx-xxxx</w:t>
            </w:r>
          </w:p>
        </w:tc>
        <w:tc>
          <w:tcPr>
            <w:tcW w:w="1800" w:type="dxa"/>
          </w:tcPr>
          <w:p w14:paraId="70ADB0B4" w14:textId="565B772A" w:rsidR="000C4FF9" w:rsidRPr="006A282B" w:rsidRDefault="00FF09A0" w:rsidP="0034789E">
            <w:r w:rsidRPr="006A282B">
              <w:t>xxx-xxx-xxxx</w:t>
            </w:r>
          </w:p>
        </w:tc>
        <w:tc>
          <w:tcPr>
            <w:tcW w:w="1620" w:type="dxa"/>
          </w:tcPr>
          <w:p w14:paraId="5260EF96" w14:textId="26F7AA32" w:rsidR="000C4FF9" w:rsidRPr="006A282B" w:rsidRDefault="00FF09A0" w:rsidP="0034789E">
            <w:r w:rsidRPr="006A282B">
              <w:t>Forest</w:t>
            </w:r>
          </w:p>
        </w:tc>
      </w:tr>
      <w:tr w:rsidR="000C4FF9" w:rsidRPr="006A282B" w14:paraId="2535B79E" w14:textId="77777777" w:rsidTr="00980A3C">
        <w:tc>
          <w:tcPr>
            <w:tcW w:w="2875" w:type="dxa"/>
          </w:tcPr>
          <w:p w14:paraId="46CD2457" w14:textId="5BFE802E" w:rsidR="000C4FF9" w:rsidRPr="006A282B" w:rsidRDefault="00FD3CE2" w:rsidP="0034789E">
            <w:r>
              <w:t>Support Staff</w:t>
            </w:r>
          </w:p>
        </w:tc>
        <w:tc>
          <w:tcPr>
            <w:tcW w:w="2700" w:type="dxa"/>
          </w:tcPr>
          <w:p w14:paraId="46F805D5" w14:textId="77777777" w:rsidR="000C4FF9" w:rsidRPr="006A282B" w:rsidRDefault="000C4FF9" w:rsidP="0034789E"/>
        </w:tc>
        <w:tc>
          <w:tcPr>
            <w:tcW w:w="1710" w:type="dxa"/>
          </w:tcPr>
          <w:p w14:paraId="34048942" w14:textId="77777777" w:rsidR="000C4FF9" w:rsidRPr="006A282B" w:rsidRDefault="000C4FF9" w:rsidP="0034789E"/>
        </w:tc>
        <w:tc>
          <w:tcPr>
            <w:tcW w:w="1800" w:type="dxa"/>
          </w:tcPr>
          <w:p w14:paraId="2D126A64" w14:textId="77777777" w:rsidR="000C4FF9" w:rsidRPr="006A282B" w:rsidRDefault="000C4FF9" w:rsidP="0034789E"/>
        </w:tc>
        <w:tc>
          <w:tcPr>
            <w:tcW w:w="1620" w:type="dxa"/>
          </w:tcPr>
          <w:p w14:paraId="368847C2" w14:textId="77777777" w:rsidR="000C4FF9" w:rsidRPr="006A282B" w:rsidRDefault="000C4FF9" w:rsidP="0034789E"/>
        </w:tc>
      </w:tr>
      <w:tr w:rsidR="000C4FF9" w:rsidRPr="006A282B" w14:paraId="286E9FA5" w14:textId="77777777" w:rsidTr="00980A3C">
        <w:tc>
          <w:tcPr>
            <w:tcW w:w="2875" w:type="dxa"/>
          </w:tcPr>
          <w:p w14:paraId="18D1EF95" w14:textId="0512BC0C" w:rsidR="000C4FF9" w:rsidRPr="006A282B" w:rsidRDefault="00FD3CE2" w:rsidP="0034789E">
            <w:r>
              <w:t>Support Staff</w:t>
            </w:r>
          </w:p>
        </w:tc>
        <w:tc>
          <w:tcPr>
            <w:tcW w:w="2700" w:type="dxa"/>
          </w:tcPr>
          <w:p w14:paraId="48E0F009" w14:textId="77777777" w:rsidR="000C4FF9" w:rsidRPr="006A282B" w:rsidRDefault="000C4FF9" w:rsidP="0034789E"/>
        </w:tc>
        <w:tc>
          <w:tcPr>
            <w:tcW w:w="1710" w:type="dxa"/>
          </w:tcPr>
          <w:p w14:paraId="786558FD" w14:textId="77777777" w:rsidR="000C4FF9" w:rsidRPr="006A282B" w:rsidRDefault="000C4FF9" w:rsidP="0034789E"/>
        </w:tc>
        <w:tc>
          <w:tcPr>
            <w:tcW w:w="1800" w:type="dxa"/>
          </w:tcPr>
          <w:p w14:paraId="6313EC4D" w14:textId="77777777" w:rsidR="000C4FF9" w:rsidRPr="006A282B" w:rsidRDefault="000C4FF9" w:rsidP="0034789E"/>
        </w:tc>
        <w:tc>
          <w:tcPr>
            <w:tcW w:w="1620" w:type="dxa"/>
          </w:tcPr>
          <w:p w14:paraId="0E5D32B2" w14:textId="77777777" w:rsidR="000C4FF9" w:rsidRPr="006A282B" w:rsidRDefault="000C4FF9" w:rsidP="0034789E"/>
        </w:tc>
      </w:tr>
    </w:tbl>
    <w:p w14:paraId="36EF53A2" w14:textId="77777777" w:rsidR="000C4FF9" w:rsidRPr="006A282B" w:rsidRDefault="000C4FF9" w:rsidP="0034789E"/>
    <w:p w14:paraId="275C02B8" w14:textId="77777777" w:rsidR="00980A3C" w:rsidRPr="006A282B" w:rsidRDefault="00980A3C">
      <w:pPr>
        <w:rPr>
          <w:b/>
        </w:rPr>
      </w:pPr>
      <w:r w:rsidRPr="006A282B">
        <w:br w:type="page"/>
      </w:r>
    </w:p>
    <w:p w14:paraId="40F904FE" w14:textId="08906AC0" w:rsidR="00AD27DD" w:rsidRPr="006A282B" w:rsidRDefault="00AD27DD" w:rsidP="003467B6">
      <w:pPr>
        <w:pStyle w:val="Heading1"/>
      </w:pPr>
      <w:bookmarkStart w:id="3" w:name="_Toc454204965"/>
      <w:r w:rsidRPr="006A282B">
        <w:lastRenderedPageBreak/>
        <w:t xml:space="preserve">SECTION 2:  </w:t>
      </w:r>
      <w:r w:rsidR="00BA4394" w:rsidRPr="006A282B">
        <w:t xml:space="preserve">Agency, Local and/or </w:t>
      </w:r>
      <w:r w:rsidR="005B3731" w:rsidRPr="006A282B">
        <w:t>Regional</w:t>
      </w:r>
      <w:r w:rsidRPr="006A282B">
        <w:t xml:space="preserve"> Incident Business Operating Guidelines</w:t>
      </w:r>
      <w:bookmarkEnd w:id="3"/>
    </w:p>
    <w:p w14:paraId="2C414A7C" w14:textId="77777777" w:rsidR="00AD27DD" w:rsidRPr="006A282B" w:rsidRDefault="00AD27DD" w:rsidP="0034789E"/>
    <w:p w14:paraId="44357B4A" w14:textId="77777777" w:rsidR="00AD27DD" w:rsidRPr="006A282B" w:rsidRDefault="00AD27DD" w:rsidP="0034789E">
      <w:pPr>
        <w:rPr>
          <w:b/>
        </w:rPr>
      </w:pPr>
      <w:r w:rsidRPr="006A282B">
        <w:t xml:space="preserve">Place any </w:t>
      </w:r>
      <w:r w:rsidR="00BA4394" w:rsidRPr="006A282B">
        <w:t>Agency, Local and/or Regional incident business operating g</w:t>
      </w:r>
      <w:r w:rsidRPr="006A282B">
        <w:t>uidelines</w:t>
      </w:r>
      <w:r w:rsidRPr="006A282B">
        <w:rPr>
          <w:b/>
        </w:rPr>
        <w:t xml:space="preserve"> </w:t>
      </w:r>
      <w:r w:rsidRPr="006A282B">
        <w:t>here.</w:t>
      </w:r>
    </w:p>
    <w:p w14:paraId="52C7A50A" w14:textId="77777777" w:rsidR="000C4FF9" w:rsidRPr="006A282B" w:rsidRDefault="000C4FF9" w:rsidP="0034789E"/>
    <w:p w14:paraId="7F036D2A" w14:textId="77777777" w:rsidR="00D00421" w:rsidRPr="006A282B" w:rsidRDefault="00D00421" w:rsidP="0034789E">
      <w:pPr>
        <w:rPr>
          <w:u w:val="single"/>
        </w:rPr>
      </w:pPr>
      <w:r w:rsidRPr="006A282B">
        <w:br w:type="page"/>
      </w:r>
    </w:p>
    <w:p w14:paraId="130AE85E" w14:textId="1F2F9212" w:rsidR="00251AE0" w:rsidRPr="006A282B" w:rsidRDefault="00AD27DD" w:rsidP="0034789E">
      <w:pPr>
        <w:pStyle w:val="Heading1"/>
      </w:pPr>
      <w:bookmarkStart w:id="4" w:name="_Toc454204966"/>
      <w:r w:rsidRPr="006A282B">
        <w:lastRenderedPageBreak/>
        <w:t>SECTION 3</w:t>
      </w:r>
      <w:r w:rsidR="00251AE0" w:rsidRPr="006A282B">
        <w:t xml:space="preserve">:  </w:t>
      </w:r>
      <w:r w:rsidR="00DB2150" w:rsidRPr="006A282B">
        <w:t>Agency</w:t>
      </w:r>
      <w:r w:rsidR="00B95960" w:rsidRPr="006A282B">
        <w:t xml:space="preserve"> </w:t>
      </w:r>
      <w:r w:rsidR="00251AE0" w:rsidRPr="006A282B">
        <w:t xml:space="preserve">Procurement </w:t>
      </w:r>
      <w:r w:rsidR="008D3324" w:rsidRPr="006A282B">
        <w:t xml:space="preserve">Restrictions, Prohibitions, and </w:t>
      </w:r>
      <w:r w:rsidR="00495A99" w:rsidRPr="006A282B">
        <w:t>Mandates</w:t>
      </w:r>
      <w:bookmarkEnd w:id="4"/>
    </w:p>
    <w:p w14:paraId="08CCDEEF" w14:textId="77777777" w:rsidR="00CF74BC" w:rsidRPr="006A282B" w:rsidRDefault="00CF74BC" w:rsidP="0034789E"/>
    <w:p w14:paraId="36913DA2" w14:textId="77777777" w:rsidR="007B5996" w:rsidRPr="006A282B" w:rsidRDefault="00422065" w:rsidP="0034789E">
      <w:r w:rsidRPr="006A282B">
        <w:t xml:space="preserve">If procurement restrictions, prohibitions, and mandates are identified in </w:t>
      </w:r>
      <w:r w:rsidR="00A514BE" w:rsidRPr="006A282B">
        <w:t>a regional/agency/interagency business operations guide</w:t>
      </w:r>
      <w:r w:rsidRPr="006A282B">
        <w:t xml:space="preserve">, reference location(s) </w:t>
      </w:r>
      <w:r w:rsidR="00A514BE" w:rsidRPr="006A282B">
        <w:t>of them</w:t>
      </w:r>
      <w:r w:rsidRPr="006A282B">
        <w:t xml:space="preserve"> here</w:t>
      </w:r>
      <w:r w:rsidR="00A514BE" w:rsidRPr="006A282B">
        <w:t xml:space="preserve"> (on in links in section 12)</w:t>
      </w:r>
      <w:r w:rsidRPr="006A282B">
        <w:t>.</w:t>
      </w:r>
    </w:p>
    <w:p w14:paraId="7CF63C46" w14:textId="77777777" w:rsidR="00422065" w:rsidRPr="006A282B" w:rsidRDefault="00422065" w:rsidP="0034789E"/>
    <w:p w14:paraId="0D735420" w14:textId="77777777" w:rsidR="00422065" w:rsidRPr="006A282B" w:rsidRDefault="00422065" w:rsidP="0034789E">
      <w:r w:rsidRPr="006A282B">
        <w:t xml:space="preserve">If procurement </w:t>
      </w:r>
      <w:r w:rsidR="00151943" w:rsidRPr="006A282B">
        <w:t xml:space="preserve">restrictions, prohibitions and mandates </w:t>
      </w:r>
      <w:r w:rsidRPr="006A282B">
        <w:t xml:space="preserve">are not identified in </w:t>
      </w:r>
      <w:r w:rsidR="00A514BE" w:rsidRPr="006A282B">
        <w:t>the above documents</w:t>
      </w:r>
      <w:r w:rsidRPr="006A282B">
        <w:t>, here are some suggested inclusions.</w:t>
      </w:r>
    </w:p>
    <w:p w14:paraId="02A275ED" w14:textId="77777777" w:rsidR="0034789E" w:rsidRPr="006A282B" w:rsidRDefault="0034789E" w:rsidP="0034789E"/>
    <w:p w14:paraId="1C6F0B7F" w14:textId="77777777" w:rsidR="00422065" w:rsidRPr="006A282B" w:rsidRDefault="00A46419" w:rsidP="0034789E">
      <w:pPr>
        <w:pStyle w:val="ListParagraph"/>
      </w:pPr>
      <w:r w:rsidRPr="006A282B">
        <w:t>Restricted Items</w:t>
      </w:r>
      <w:r w:rsidR="007B5996" w:rsidRPr="006A282B">
        <w:t xml:space="preserve"> (</w:t>
      </w:r>
      <w:r w:rsidR="000B2346" w:rsidRPr="006A282B">
        <w:t>see federal agency acquisition links in section 12</w:t>
      </w:r>
      <w:r w:rsidR="007B5996" w:rsidRPr="006A282B">
        <w:t>)</w:t>
      </w:r>
      <w:r w:rsidR="009C5240" w:rsidRPr="006A282B">
        <w:t>:</w:t>
      </w:r>
    </w:p>
    <w:p w14:paraId="6B18BFA1" w14:textId="77777777" w:rsidR="00422065" w:rsidRPr="006A282B" w:rsidRDefault="00CF77FF" w:rsidP="0034789E">
      <w:pPr>
        <w:pStyle w:val="ListParagraph"/>
      </w:pPr>
      <w:r w:rsidRPr="006A282B">
        <w:t xml:space="preserve">Incident </w:t>
      </w:r>
      <w:r w:rsidR="00A46419" w:rsidRPr="006A282B">
        <w:t>Replacement</w:t>
      </w:r>
    </w:p>
    <w:p w14:paraId="2F7C820B" w14:textId="0E219F44" w:rsidR="009725B8" w:rsidRPr="006A282B" w:rsidRDefault="009725B8" w:rsidP="0034789E">
      <w:pPr>
        <w:pStyle w:val="ListParagraph"/>
      </w:pPr>
      <w:r w:rsidRPr="006A282B">
        <w:t>Age</w:t>
      </w:r>
      <w:r w:rsidR="00A46419" w:rsidRPr="006A282B">
        <w:t xml:space="preserve">ncy </w:t>
      </w:r>
      <w:r w:rsidR="00D00421" w:rsidRPr="006A282B">
        <w:t>O</w:t>
      </w:r>
      <w:r w:rsidR="00A46419" w:rsidRPr="006A282B">
        <w:t>wned Fleet Vehicle Repairs</w:t>
      </w:r>
    </w:p>
    <w:p w14:paraId="3BA2601A" w14:textId="77777777" w:rsidR="00980A3C" w:rsidRPr="006A282B" w:rsidRDefault="00764897" w:rsidP="00980A3C">
      <w:pPr>
        <w:pStyle w:val="ListParagraph"/>
      </w:pPr>
      <w:r w:rsidRPr="006A282B">
        <w:t xml:space="preserve">Agency </w:t>
      </w:r>
      <w:r w:rsidR="00D00421" w:rsidRPr="006A282B">
        <w:t>R</w:t>
      </w:r>
      <w:r w:rsidRPr="006A282B">
        <w:t xml:space="preserve">ecycling </w:t>
      </w:r>
      <w:r w:rsidR="00D00421" w:rsidRPr="006A282B">
        <w:t>R</w:t>
      </w:r>
      <w:r w:rsidRPr="006A282B">
        <w:t>equirements</w:t>
      </w:r>
    </w:p>
    <w:p w14:paraId="40BEFB5D" w14:textId="77777777" w:rsidR="00980A3C" w:rsidRPr="006A282B" w:rsidRDefault="00980A3C">
      <w:r w:rsidRPr="006A282B">
        <w:br w:type="page"/>
      </w:r>
    </w:p>
    <w:p w14:paraId="25F00D71" w14:textId="5F4DA4FA" w:rsidR="006165BE" w:rsidRPr="006A282B" w:rsidRDefault="006165BE" w:rsidP="006A282B">
      <w:pPr>
        <w:pStyle w:val="Heading1"/>
      </w:pPr>
      <w:bookmarkStart w:id="5" w:name="_Toc454204967"/>
      <w:r w:rsidRPr="006A282B">
        <w:lastRenderedPageBreak/>
        <w:t xml:space="preserve">SECTION </w:t>
      </w:r>
      <w:r w:rsidR="00AD27DD" w:rsidRPr="006A282B">
        <w:t>4</w:t>
      </w:r>
      <w:r w:rsidRPr="006A282B">
        <w:t xml:space="preserve">:  </w:t>
      </w:r>
      <w:r w:rsidR="00C25876" w:rsidRPr="006A282B">
        <w:t>Agency Policies</w:t>
      </w:r>
      <w:r w:rsidR="003146CD" w:rsidRPr="006A282B">
        <w:t xml:space="preserve"> &amp; Agreements</w:t>
      </w:r>
      <w:bookmarkEnd w:id="5"/>
    </w:p>
    <w:p w14:paraId="153FCAF6" w14:textId="77777777" w:rsidR="006165BE" w:rsidRPr="006A282B" w:rsidRDefault="006165BE" w:rsidP="0034789E"/>
    <w:p w14:paraId="4B5A05A6" w14:textId="560790A5" w:rsidR="006165BE" w:rsidRPr="006A282B" w:rsidRDefault="00DB2150" w:rsidP="0034789E">
      <w:pPr>
        <w:pStyle w:val="ListParagraph"/>
      </w:pPr>
      <w:r w:rsidRPr="006A282B">
        <w:t xml:space="preserve">Geographic Area Equipment Rates – IIBMH Chapter 20, </w:t>
      </w:r>
      <w:r w:rsidR="00E21BA5" w:rsidRPr="006A282B">
        <w:t>Geographic area S</w:t>
      </w:r>
      <w:r w:rsidRPr="006A282B">
        <w:t xml:space="preserve">upplements </w:t>
      </w:r>
    </w:p>
    <w:p w14:paraId="579799AE" w14:textId="77777777" w:rsidR="00DB2150" w:rsidRPr="006A282B" w:rsidRDefault="00DB2150" w:rsidP="0034789E">
      <w:pPr>
        <w:pStyle w:val="ListParagraph"/>
      </w:pPr>
      <w:r w:rsidRPr="006A282B">
        <w:t>Incident Sign Ordering Protocols</w:t>
      </w:r>
    </w:p>
    <w:p w14:paraId="6DEF8306" w14:textId="566B1B44" w:rsidR="006165BE" w:rsidRPr="006A282B" w:rsidRDefault="006165BE" w:rsidP="0034789E">
      <w:pPr>
        <w:pStyle w:val="ListParagraph"/>
      </w:pPr>
      <w:r w:rsidRPr="006A282B">
        <w:t>Driver</w:t>
      </w:r>
      <w:r w:rsidR="007A768D" w:rsidRPr="006A282B">
        <w:t>’</w:t>
      </w:r>
      <w:r w:rsidRPr="006A282B">
        <w:t>s License requirement</w:t>
      </w:r>
      <w:r w:rsidR="007853BF" w:rsidRPr="006A282B">
        <w:t>s</w:t>
      </w:r>
      <w:r w:rsidRPr="006A282B">
        <w:t xml:space="preserve"> – </w:t>
      </w:r>
      <w:r w:rsidR="00DB2150" w:rsidRPr="006A282B">
        <w:t xml:space="preserve">agency </w:t>
      </w:r>
      <w:r w:rsidR="007853BF" w:rsidRPr="006A282B">
        <w:t>specific</w:t>
      </w:r>
    </w:p>
    <w:p w14:paraId="18825CB7" w14:textId="77777777" w:rsidR="00495A99" w:rsidRPr="006A282B" w:rsidRDefault="00402827" w:rsidP="0034789E">
      <w:pPr>
        <w:pStyle w:val="ListParagraph"/>
      </w:pPr>
      <w:r w:rsidRPr="006A282B">
        <w:t>Meals and Lodging p</w:t>
      </w:r>
      <w:r w:rsidR="00495A99" w:rsidRPr="006A282B">
        <w:t>rovided in lieu of fire camp</w:t>
      </w:r>
      <w:r w:rsidRPr="006A282B">
        <w:t xml:space="preserve"> (use clause in EERA as documentation for open procurement of meals/lodging).</w:t>
      </w:r>
    </w:p>
    <w:p w14:paraId="5C2BA2BC" w14:textId="77777777" w:rsidR="00151943" w:rsidRPr="006A282B" w:rsidRDefault="00151943" w:rsidP="0034789E">
      <w:pPr>
        <w:pStyle w:val="ListParagraph"/>
      </w:pPr>
      <w:r w:rsidRPr="006A282B">
        <w:t>Rental Cars</w:t>
      </w:r>
    </w:p>
    <w:p w14:paraId="110EE05D" w14:textId="77777777" w:rsidR="007E7F14" w:rsidRPr="006A282B" w:rsidRDefault="007E7F14" w:rsidP="0034789E">
      <w:pPr>
        <w:pStyle w:val="ListParagraph"/>
      </w:pPr>
      <w:r w:rsidRPr="006A282B">
        <w:t>Geographic Area Supplemental Food Policy (may restrict national policy).</w:t>
      </w:r>
    </w:p>
    <w:p w14:paraId="02C21001" w14:textId="77777777" w:rsidR="0039129D" w:rsidRPr="006A282B" w:rsidRDefault="0039129D" w:rsidP="0034789E">
      <w:pPr>
        <w:pStyle w:val="ListParagraph"/>
      </w:pPr>
      <w:r w:rsidRPr="006A282B">
        <w:t>Geographic Area Administratively Determined (AD) Exception Position Rates.</w:t>
      </w:r>
    </w:p>
    <w:p w14:paraId="69EC9D06" w14:textId="77777777" w:rsidR="006937A7" w:rsidRPr="006A282B" w:rsidRDefault="006937A7" w:rsidP="0034789E">
      <w:pPr>
        <w:pStyle w:val="ListParagraph"/>
      </w:pPr>
      <w:r w:rsidRPr="006A282B">
        <w:t xml:space="preserve">Per Diem &amp; M&amp;IE breakdown for local area – CONUS (see link to per diem rates in section 12). </w:t>
      </w:r>
    </w:p>
    <w:p w14:paraId="3550E4E5" w14:textId="77777777" w:rsidR="00422065" w:rsidRPr="006A282B" w:rsidRDefault="00422065" w:rsidP="0034789E">
      <w:pPr>
        <w:pStyle w:val="ListParagraph"/>
      </w:pPr>
      <w:r w:rsidRPr="006A282B">
        <w:t>Land Use Agreements</w:t>
      </w:r>
      <w:r w:rsidR="00C25876" w:rsidRPr="006A282B">
        <w:t>.</w:t>
      </w:r>
    </w:p>
    <w:p w14:paraId="7B69FD61" w14:textId="77777777" w:rsidR="00A46419" w:rsidRPr="006A282B" w:rsidRDefault="00495A99" w:rsidP="0034789E">
      <w:pPr>
        <w:pStyle w:val="ListParagraph"/>
      </w:pPr>
      <w:r w:rsidRPr="006A282B">
        <w:t>Natio</w:t>
      </w:r>
      <w:r w:rsidR="004E706C" w:rsidRPr="006A282B">
        <w:t>nal Buying Team Protocols and Guide</w:t>
      </w:r>
      <w:r w:rsidR="00C25876" w:rsidRPr="006A282B">
        <w:t xml:space="preserve"> (see link in section 12). </w:t>
      </w:r>
    </w:p>
    <w:p w14:paraId="2C2A6A6D" w14:textId="6601E634" w:rsidR="00F204B4" w:rsidRPr="006A282B" w:rsidRDefault="00F204B4" w:rsidP="0034789E">
      <w:pPr>
        <w:pStyle w:val="ListParagraph"/>
      </w:pPr>
      <w:r w:rsidRPr="006A282B">
        <w:t xml:space="preserve">Use of </w:t>
      </w:r>
      <w:r w:rsidR="007853BF" w:rsidRPr="006A282B">
        <w:t xml:space="preserve">Charge </w:t>
      </w:r>
      <w:r w:rsidRPr="006A282B">
        <w:t>Cards as Payment Instruments</w:t>
      </w:r>
      <w:r w:rsidR="00C25876" w:rsidRPr="006A282B">
        <w:t>.</w:t>
      </w:r>
    </w:p>
    <w:p w14:paraId="7241988F" w14:textId="7B2BB2C3" w:rsidR="00D00421" w:rsidRPr="006A282B" w:rsidRDefault="00D00421" w:rsidP="0034789E">
      <w:r w:rsidRPr="006A282B">
        <w:br w:type="page"/>
      </w:r>
    </w:p>
    <w:p w14:paraId="5986924B" w14:textId="77777777" w:rsidR="00556F99" w:rsidRPr="006A282B" w:rsidRDefault="00556F99" w:rsidP="0034789E"/>
    <w:p w14:paraId="1AA73A43" w14:textId="77777777" w:rsidR="00556F99" w:rsidRPr="006A282B" w:rsidRDefault="00556F99" w:rsidP="0034789E">
      <w:pPr>
        <w:pStyle w:val="Heading1"/>
      </w:pPr>
      <w:bookmarkStart w:id="6" w:name="_Toc454204968"/>
      <w:r w:rsidRPr="006A282B">
        <w:t xml:space="preserve">SECTION </w:t>
      </w:r>
      <w:r w:rsidR="00AD27DD" w:rsidRPr="006A282B">
        <w:t>5</w:t>
      </w:r>
      <w:r w:rsidRPr="006A282B">
        <w:t>:  Roles and Responsibilities</w:t>
      </w:r>
      <w:bookmarkEnd w:id="6"/>
    </w:p>
    <w:p w14:paraId="1C72EF37" w14:textId="77777777" w:rsidR="00556F99" w:rsidRPr="006A282B" w:rsidRDefault="00556F99" w:rsidP="0034789E"/>
    <w:p w14:paraId="0E95552A" w14:textId="7A7F9885" w:rsidR="00556F99" w:rsidRPr="006A282B" w:rsidRDefault="00556F99" w:rsidP="0034789E">
      <w:pPr>
        <w:pStyle w:val="Heading2"/>
      </w:pPr>
      <w:bookmarkStart w:id="7" w:name="_Toc454204969"/>
      <w:r w:rsidRPr="006A282B">
        <w:t>AQM</w:t>
      </w:r>
      <w:bookmarkEnd w:id="7"/>
    </w:p>
    <w:p w14:paraId="11F0D7A5" w14:textId="77777777" w:rsidR="00556F99" w:rsidRPr="006A282B" w:rsidRDefault="00556F99" w:rsidP="003467B6">
      <w:pPr>
        <w:pStyle w:val="ListParagraph"/>
      </w:pPr>
      <w:r w:rsidRPr="006A282B">
        <w:t>Provide oversight and expertise for extended attack incidents, based on incident needs; ensuring micro</w:t>
      </w:r>
      <w:r w:rsidR="006933E0" w:rsidRPr="006A282B">
        <w:t>-</w:t>
      </w:r>
      <w:r w:rsidRPr="006A282B">
        <w:t>purc</w:t>
      </w:r>
      <w:r w:rsidR="004D3CD3" w:rsidRPr="006A282B">
        <w:t>hasers are adequately supported</w:t>
      </w:r>
    </w:p>
    <w:p w14:paraId="5F8D9D4D" w14:textId="77777777" w:rsidR="00680AF4" w:rsidRPr="006A282B" w:rsidRDefault="00680AF4" w:rsidP="003467B6">
      <w:pPr>
        <w:pStyle w:val="ListParagraph"/>
      </w:pPr>
      <w:r w:rsidRPr="006A282B">
        <w:t>Provide CO support for incident only EERAs and LUAs</w:t>
      </w:r>
    </w:p>
    <w:p w14:paraId="66D5324B" w14:textId="77777777" w:rsidR="0034789E" w:rsidRPr="006A282B" w:rsidRDefault="0034789E" w:rsidP="0034789E">
      <w:pPr>
        <w:pStyle w:val="Heading2"/>
      </w:pPr>
    </w:p>
    <w:p w14:paraId="56D8867E" w14:textId="1BF754DE" w:rsidR="00556F99" w:rsidRPr="006A282B" w:rsidRDefault="00556F99" w:rsidP="0034789E">
      <w:pPr>
        <w:pStyle w:val="Heading2"/>
      </w:pPr>
      <w:bookmarkStart w:id="8" w:name="_Toc454204970"/>
      <w:r w:rsidRPr="006A282B">
        <w:t>Purchaser</w:t>
      </w:r>
      <w:bookmarkEnd w:id="8"/>
    </w:p>
    <w:p w14:paraId="4BAC74ED" w14:textId="77777777" w:rsidR="00556F99" w:rsidRPr="006A282B" w:rsidRDefault="00556F99" w:rsidP="0034789E">
      <w:pPr>
        <w:pStyle w:val="ListParagraph"/>
      </w:pPr>
      <w:r w:rsidRPr="006A282B">
        <w:t xml:space="preserve">Communicates issues of concern to </w:t>
      </w:r>
      <w:r w:rsidR="004D3CD3" w:rsidRPr="006A282B">
        <w:t>IBA/IBS as soon as issue occurs</w:t>
      </w:r>
    </w:p>
    <w:p w14:paraId="320E8A2E" w14:textId="77777777" w:rsidR="00457AA7" w:rsidRPr="006A282B" w:rsidRDefault="00556F99" w:rsidP="0034789E">
      <w:pPr>
        <w:pStyle w:val="ListParagraph"/>
      </w:pPr>
      <w:r w:rsidRPr="006A282B">
        <w:t>Documents cost to the incident for purchases utilizing the National Buying Team Protocols, spreadsheet and file structure</w:t>
      </w:r>
    </w:p>
    <w:p w14:paraId="48448317" w14:textId="77777777" w:rsidR="0034789E" w:rsidRPr="006A282B" w:rsidRDefault="0034789E" w:rsidP="0034789E">
      <w:pPr>
        <w:pStyle w:val="Heading2"/>
      </w:pPr>
    </w:p>
    <w:p w14:paraId="72D7D7A1" w14:textId="77777777" w:rsidR="00556F99" w:rsidRPr="006A282B" w:rsidRDefault="00556F99" w:rsidP="0034789E">
      <w:pPr>
        <w:pStyle w:val="Heading2"/>
      </w:pPr>
      <w:bookmarkStart w:id="9" w:name="_Toc454204971"/>
      <w:r w:rsidRPr="006A282B">
        <w:t>Dispatch and/or Expanded Dispatch</w:t>
      </w:r>
      <w:r w:rsidR="00680AF4" w:rsidRPr="006A282B">
        <w:t>:</w:t>
      </w:r>
      <w:bookmarkEnd w:id="9"/>
    </w:p>
    <w:p w14:paraId="5D784248" w14:textId="77777777" w:rsidR="00556F99" w:rsidRPr="006A282B" w:rsidRDefault="00394DCF" w:rsidP="0034789E">
      <w:pPr>
        <w:pStyle w:val="ListParagraph"/>
      </w:pPr>
      <w:r w:rsidRPr="006A282B">
        <w:t>Provide procedures for</w:t>
      </w:r>
      <w:r w:rsidR="00951C04" w:rsidRPr="006A282B">
        <w:t xml:space="preserve"> local and geographic cache ordering</w:t>
      </w:r>
    </w:p>
    <w:p w14:paraId="6993BBAA" w14:textId="77777777" w:rsidR="00951C04" w:rsidRPr="006A282B" w:rsidRDefault="00951C04" w:rsidP="0034789E">
      <w:pPr>
        <w:pStyle w:val="ListParagraph"/>
        <w:numPr>
          <w:ilvl w:val="1"/>
          <w:numId w:val="22"/>
        </w:numPr>
      </w:pPr>
      <w:r w:rsidRPr="006A282B">
        <w:t xml:space="preserve">Provide a blocks of S#s for regional cache ordering </w:t>
      </w:r>
      <w:r w:rsidR="00394DCF" w:rsidRPr="006A282B">
        <w:t>and/</w:t>
      </w:r>
      <w:r w:rsidRPr="006A282B">
        <w:t xml:space="preserve">or local purchases </w:t>
      </w:r>
    </w:p>
    <w:p w14:paraId="63935E18" w14:textId="77777777" w:rsidR="00556F99" w:rsidRPr="006A282B" w:rsidRDefault="00556F99" w:rsidP="0034789E">
      <w:pPr>
        <w:pStyle w:val="ListParagraph"/>
      </w:pPr>
      <w:r w:rsidRPr="006A282B">
        <w:t xml:space="preserve">Submits orders for items not under agreement to BUYT or </w:t>
      </w:r>
      <w:r w:rsidR="004D3CD3" w:rsidRPr="006A282B">
        <w:t>AQM</w:t>
      </w:r>
      <w:r w:rsidRPr="006A282B">
        <w:t xml:space="preserve"> support personnel</w:t>
      </w:r>
    </w:p>
    <w:p w14:paraId="278DA9CB" w14:textId="77777777" w:rsidR="00556F99" w:rsidRPr="006A282B" w:rsidRDefault="00556F99" w:rsidP="0034789E">
      <w:pPr>
        <w:pStyle w:val="ListParagraph"/>
      </w:pPr>
      <w:r w:rsidRPr="006A282B">
        <w:t>Follows Dispatch SOPs for filling resource orders using DP</w:t>
      </w:r>
      <w:r w:rsidR="004D3CD3" w:rsidRPr="006A282B">
        <w:t>L or competitive resource lists</w:t>
      </w:r>
    </w:p>
    <w:p w14:paraId="70DE7020" w14:textId="77777777" w:rsidR="0034789E" w:rsidRPr="006A282B" w:rsidRDefault="0034789E" w:rsidP="0034789E">
      <w:pPr>
        <w:pStyle w:val="Heading2"/>
      </w:pPr>
    </w:p>
    <w:p w14:paraId="00B799E1" w14:textId="77777777" w:rsidR="008B3339" w:rsidRPr="006A282B" w:rsidRDefault="004D425B" w:rsidP="0034789E">
      <w:pPr>
        <w:pStyle w:val="Heading2"/>
      </w:pPr>
      <w:bookmarkStart w:id="10" w:name="_Toc454204972"/>
      <w:r w:rsidRPr="006A282B">
        <w:t>Local Cache:</w:t>
      </w:r>
      <w:bookmarkEnd w:id="10"/>
    </w:p>
    <w:p w14:paraId="1E970B02" w14:textId="77777777" w:rsidR="004D425B" w:rsidRPr="006A282B" w:rsidRDefault="008B3339" w:rsidP="003467B6">
      <w:pPr>
        <w:pStyle w:val="ListParagraph"/>
      </w:pPr>
      <w:r w:rsidRPr="006A282B">
        <w:t xml:space="preserve">Local warehouse inventory of non-cache items such as chairs, fax machines, </w:t>
      </w:r>
      <w:r w:rsidR="000B6522" w:rsidRPr="006A282B">
        <w:t xml:space="preserve">phones, </w:t>
      </w:r>
      <w:r w:rsidRPr="006A282B">
        <w:t>trailers, etc.</w:t>
      </w:r>
    </w:p>
    <w:p w14:paraId="274EA191" w14:textId="77777777" w:rsidR="0034789E" w:rsidRPr="006A282B" w:rsidRDefault="0034789E" w:rsidP="0034789E">
      <w:pPr>
        <w:pStyle w:val="Heading2"/>
      </w:pPr>
    </w:p>
    <w:p w14:paraId="238DFD08" w14:textId="291422D1" w:rsidR="00556F99" w:rsidRPr="006A282B" w:rsidRDefault="00556F99" w:rsidP="001154AB">
      <w:pPr>
        <w:pStyle w:val="Heading2"/>
        <w:rPr>
          <w:color w:val="FF0000"/>
        </w:rPr>
      </w:pPr>
      <w:bookmarkStart w:id="11" w:name="_Toc454204973"/>
      <w:r w:rsidRPr="006A282B">
        <w:rPr>
          <w:color w:val="FF0000"/>
        </w:rPr>
        <w:t xml:space="preserve">Incident </w:t>
      </w:r>
      <w:r w:rsidRPr="006A282B">
        <w:rPr>
          <w:color w:val="C00000"/>
        </w:rPr>
        <w:t>Finance</w:t>
      </w:r>
      <w:r w:rsidR="007853BF" w:rsidRPr="006A282B">
        <w:rPr>
          <w:color w:val="C00000"/>
        </w:rPr>
        <w:t xml:space="preserve"> (Forest Service)</w:t>
      </w:r>
      <w:r w:rsidR="00680AF4" w:rsidRPr="006A282B">
        <w:rPr>
          <w:color w:val="C00000"/>
        </w:rPr>
        <w:t>:</w:t>
      </w:r>
      <w:bookmarkEnd w:id="11"/>
    </w:p>
    <w:p w14:paraId="1930EED1" w14:textId="77777777" w:rsidR="00556F99" w:rsidRPr="006A282B" w:rsidRDefault="00556F99" w:rsidP="0034789E">
      <w:pPr>
        <w:pStyle w:val="ListParagraph"/>
      </w:pPr>
      <w:r w:rsidRPr="006A282B">
        <w:t>Communicate and coordinate with BUYT or AQM support personnel for Land Use Agreements</w:t>
      </w:r>
    </w:p>
    <w:p w14:paraId="05468E06" w14:textId="77777777" w:rsidR="00556F99" w:rsidRPr="006A282B" w:rsidRDefault="00556F99" w:rsidP="0034789E">
      <w:pPr>
        <w:pStyle w:val="ListParagraph"/>
      </w:pPr>
      <w:r w:rsidRPr="006A282B">
        <w:t xml:space="preserve">Work closely with </w:t>
      </w:r>
      <w:r w:rsidR="006933E0" w:rsidRPr="006A282B">
        <w:t>BUYT or AQM support personnel to process and track payments appropriately</w:t>
      </w:r>
    </w:p>
    <w:p w14:paraId="7EC33FF3" w14:textId="77777777" w:rsidR="006933E0" w:rsidRPr="006A282B" w:rsidRDefault="006933E0" w:rsidP="0034789E">
      <w:pPr>
        <w:pStyle w:val="ListParagraph"/>
      </w:pPr>
      <w:r w:rsidRPr="006A282B">
        <w:t>Communicate with BUYT or AQM support personnel to</w:t>
      </w:r>
      <w:r w:rsidR="004D3CD3" w:rsidRPr="006A282B">
        <w:t xml:space="preserve"> track costs to incident</w:t>
      </w:r>
    </w:p>
    <w:p w14:paraId="40B1D197" w14:textId="77777777" w:rsidR="0034789E" w:rsidRPr="006A282B" w:rsidRDefault="0034789E" w:rsidP="0034789E"/>
    <w:p w14:paraId="23794594" w14:textId="77777777" w:rsidR="000578DE" w:rsidRPr="006A282B" w:rsidRDefault="00556F99" w:rsidP="0034789E">
      <w:pPr>
        <w:pStyle w:val="Heading2"/>
      </w:pPr>
      <w:bookmarkStart w:id="12" w:name="_Toc454204974"/>
      <w:r w:rsidRPr="006A282B">
        <w:t>IBA/IBS</w:t>
      </w:r>
      <w:r w:rsidR="00680AF4" w:rsidRPr="006A282B">
        <w:t>:</w:t>
      </w:r>
      <w:bookmarkEnd w:id="12"/>
    </w:p>
    <w:p w14:paraId="7E6EF709" w14:textId="77777777" w:rsidR="006933E0" w:rsidRPr="006A282B" w:rsidRDefault="006933E0" w:rsidP="0034789E">
      <w:pPr>
        <w:pStyle w:val="ListParagraph"/>
      </w:pPr>
      <w:r w:rsidRPr="006A282B">
        <w:t>Ensure orders are being properly</w:t>
      </w:r>
      <w:r w:rsidR="00823C8A" w:rsidRPr="006A282B">
        <w:t xml:space="preserve"> </w:t>
      </w:r>
      <w:r w:rsidR="00092750" w:rsidRPr="006A282B">
        <w:t>placed</w:t>
      </w:r>
      <w:r w:rsidR="00823C8A" w:rsidRPr="006A282B">
        <w:t xml:space="preserve"> and </w:t>
      </w:r>
      <w:r w:rsidRPr="006A282B">
        <w:t>filled for items not under agreement</w:t>
      </w:r>
    </w:p>
    <w:p w14:paraId="0207FDEC" w14:textId="0571C349" w:rsidR="006933E0" w:rsidRPr="006A282B" w:rsidRDefault="006933E0" w:rsidP="0034789E">
      <w:pPr>
        <w:pStyle w:val="ListParagraph"/>
      </w:pPr>
      <w:r w:rsidRPr="006A282B">
        <w:t xml:space="preserve">Provide oversight for items requiring approval (e.g. incident replacement of non-standard </w:t>
      </w:r>
      <w:r w:rsidR="004D3CD3" w:rsidRPr="006A282B">
        <w:t>cache items)</w:t>
      </w:r>
    </w:p>
    <w:p w14:paraId="22F59D4B" w14:textId="77777777" w:rsidR="0034789E" w:rsidRPr="006A282B" w:rsidRDefault="0034789E" w:rsidP="0034789E"/>
    <w:p w14:paraId="07A4FEB6" w14:textId="77777777" w:rsidR="00092750" w:rsidRPr="006A282B" w:rsidRDefault="00092750" w:rsidP="0034789E">
      <w:r w:rsidRPr="006A282B">
        <w:rPr>
          <w:b/>
        </w:rPr>
        <w:t>NOTE:</w:t>
      </w:r>
      <w:r w:rsidRPr="006A282B">
        <w:t xml:space="preserve"> The </w:t>
      </w:r>
      <w:r w:rsidR="00487ADB" w:rsidRPr="006A282B">
        <w:t>IBA/</w:t>
      </w:r>
      <w:r w:rsidR="004D3CD3" w:rsidRPr="006A282B">
        <w:t>IBS, designated AQM L</w:t>
      </w:r>
      <w:r w:rsidRPr="006A282B">
        <w:t xml:space="preserve">ead and </w:t>
      </w:r>
      <w:r w:rsidR="004D3CD3" w:rsidRPr="006A282B">
        <w:t>D</w:t>
      </w:r>
      <w:r w:rsidRPr="006A282B">
        <w:t xml:space="preserve">ispatch </w:t>
      </w:r>
      <w:r w:rsidR="004D3CD3" w:rsidRPr="006A282B">
        <w:t>C</w:t>
      </w:r>
      <w:r w:rsidRPr="006A282B">
        <w:t xml:space="preserve">enter </w:t>
      </w:r>
      <w:r w:rsidR="004D3CD3" w:rsidRPr="006A282B">
        <w:t>M</w:t>
      </w:r>
      <w:r w:rsidRPr="006A282B">
        <w:t xml:space="preserve">anager should collaborate to recommend to the </w:t>
      </w:r>
      <w:r w:rsidR="004D3CD3" w:rsidRPr="006A282B">
        <w:t>A</w:t>
      </w:r>
      <w:r w:rsidRPr="006A282B">
        <w:t xml:space="preserve">gency </w:t>
      </w:r>
      <w:r w:rsidR="004D3CD3" w:rsidRPr="006A282B">
        <w:t>A</w:t>
      </w:r>
      <w:r w:rsidRPr="006A282B">
        <w:t>dministrator whether to order a national buying team based on the following criteria:</w:t>
      </w:r>
    </w:p>
    <w:p w14:paraId="4149BEE1" w14:textId="77777777" w:rsidR="0034789E" w:rsidRPr="006A282B" w:rsidRDefault="0034789E" w:rsidP="0034789E"/>
    <w:p w14:paraId="5FCC3388" w14:textId="77777777" w:rsidR="00092750" w:rsidRPr="006A282B" w:rsidRDefault="00092750" w:rsidP="0034789E">
      <w:pPr>
        <w:pStyle w:val="ListParagraph"/>
      </w:pPr>
      <w:r w:rsidRPr="006A282B">
        <w:t>A Type 1 or long Type 2 IMT is in place or has been ordered,</w:t>
      </w:r>
    </w:p>
    <w:p w14:paraId="37E1C7B5" w14:textId="77777777" w:rsidR="00092750" w:rsidRPr="006A282B" w:rsidRDefault="00092750" w:rsidP="0034789E">
      <w:pPr>
        <w:pStyle w:val="ListParagraph"/>
      </w:pPr>
      <w:r w:rsidRPr="006A282B">
        <w:t>The AQM zone is exceeding its capacity,</w:t>
      </w:r>
    </w:p>
    <w:p w14:paraId="6BB7371A" w14:textId="77777777" w:rsidR="00092750" w:rsidRPr="006A282B" w:rsidRDefault="00092750" w:rsidP="0034789E">
      <w:pPr>
        <w:pStyle w:val="ListParagraph"/>
      </w:pPr>
      <w:r w:rsidRPr="006A282B">
        <w:t>There are multiple fires within the zone, or</w:t>
      </w:r>
    </w:p>
    <w:p w14:paraId="6EC9E42B" w14:textId="77777777" w:rsidR="00092750" w:rsidRPr="006A282B" w:rsidRDefault="00092750" w:rsidP="0034789E">
      <w:pPr>
        <w:pStyle w:val="ListParagraph"/>
      </w:pPr>
      <w:r w:rsidRPr="006A282B">
        <w:t>Activity is expected to escalate</w:t>
      </w:r>
    </w:p>
    <w:p w14:paraId="52432C0C" w14:textId="21ADA607" w:rsidR="00D00421" w:rsidRPr="006A282B" w:rsidRDefault="00D00421" w:rsidP="0034789E">
      <w:r w:rsidRPr="006A282B">
        <w:br w:type="page"/>
      </w:r>
    </w:p>
    <w:p w14:paraId="2004BC07" w14:textId="77777777" w:rsidR="000B6522" w:rsidRPr="006A282B" w:rsidRDefault="00AD27DD" w:rsidP="0034789E">
      <w:pPr>
        <w:pStyle w:val="Heading1"/>
      </w:pPr>
      <w:bookmarkStart w:id="13" w:name="_Toc454204975"/>
      <w:r w:rsidRPr="006A282B">
        <w:lastRenderedPageBreak/>
        <w:t>SECTION 6</w:t>
      </w:r>
      <w:r w:rsidR="006165BE" w:rsidRPr="006A282B">
        <w:t xml:space="preserve">:  </w:t>
      </w:r>
      <w:r w:rsidR="000B6522" w:rsidRPr="006A282B">
        <w:t xml:space="preserve">Agency </w:t>
      </w:r>
      <w:r w:rsidR="006165BE" w:rsidRPr="006A282B">
        <w:t>Information &amp; Contacts</w:t>
      </w:r>
      <w:bookmarkEnd w:id="13"/>
    </w:p>
    <w:p w14:paraId="70AE1502" w14:textId="77777777" w:rsidR="00402827" w:rsidRPr="006A282B" w:rsidRDefault="00402827" w:rsidP="0034789E"/>
    <w:p w14:paraId="0F1850D5" w14:textId="77777777" w:rsidR="006165BE" w:rsidRPr="006A282B" w:rsidRDefault="0016497C" w:rsidP="0034789E">
      <w:pPr>
        <w:pStyle w:val="ListParagraph"/>
      </w:pPr>
      <w:r w:rsidRPr="006A282B">
        <w:t>Agency</w:t>
      </w:r>
      <w:r w:rsidR="00F91F0F" w:rsidRPr="006A282B">
        <w:t xml:space="preserve"> telephone directory</w:t>
      </w:r>
      <w:r w:rsidR="00117E08" w:rsidRPr="006A282B">
        <w:t xml:space="preserve"> </w:t>
      </w:r>
      <w:r w:rsidR="0009354C" w:rsidRPr="006A282B">
        <w:t xml:space="preserve">(will be available </w:t>
      </w:r>
      <w:r w:rsidR="00B1210B" w:rsidRPr="006A282B">
        <w:t>through</w:t>
      </w:r>
      <w:r w:rsidR="0009354C" w:rsidRPr="006A282B">
        <w:t xml:space="preserve"> </w:t>
      </w:r>
      <w:r w:rsidR="00B1210B" w:rsidRPr="006A282B">
        <w:t>host</w:t>
      </w:r>
      <w:r w:rsidR="000B3731" w:rsidRPr="006A282B">
        <w:t xml:space="preserve"> unit)</w:t>
      </w:r>
    </w:p>
    <w:p w14:paraId="32E1B7C6" w14:textId="77777777" w:rsidR="00487C60" w:rsidRPr="006A282B" w:rsidRDefault="0016497C" w:rsidP="0034789E">
      <w:pPr>
        <w:pStyle w:val="ListParagraph"/>
      </w:pPr>
      <w:r w:rsidRPr="006A282B">
        <w:t>Agency</w:t>
      </w:r>
      <w:r w:rsidR="00F91F0F" w:rsidRPr="006A282B">
        <w:t xml:space="preserve"> map</w:t>
      </w:r>
      <w:r w:rsidR="00D9005A" w:rsidRPr="006A282B">
        <w:t xml:space="preserve"> (will be available </w:t>
      </w:r>
      <w:r w:rsidR="00B1210B" w:rsidRPr="006A282B">
        <w:t>through</w:t>
      </w:r>
      <w:r w:rsidR="00D9005A" w:rsidRPr="006A282B">
        <w:t xml:space="preserve"> </w:t>
      </w:r>
      <w:r w:rsidR="00B1210B" w:rsidRPr="006A282B">
        <w:t>host</w:t>
      </w:r>
      <w:r w:rsidR="000B3731" w:rsidRPr="006A282B">
        <w:t xml:space="preserve"> unit</w:t>
      </w:r>
      <w:r w:rsidR="00D9005A" w:rsidRPr="006A282B">
        <w:t>)</w:t>
      </w:r>
    </w:p>
    <w:p w14:paraId="1853E9D8" w14:textId="77777777" w:rsidR="00801687" w:rsidRPr="006A282B" w:rsidRDefault="00464904" w:rsidP="0034789E">
      <w:pPr>
        <w:pStyle w:val="ListParagraph"/>
      </w:pPr>
      <w:r w:rsidRPr="006A282B">
        <w:t xml:space="preserve">Geographic Area and </w:t>
      </w:r>
      <w:r w:rsidR="00A46419" w:rsidRPr="006A282B">
        <w:t>Cooperating Agency</w:t>
      </w:r>
      <w:r w:rsidR="006933E0" w:rsidRPr="006A282B">
        <w:t xml:space="preserve"> Incident Business</w:t>
      </w:r>
      <w:r w:rsidR="00A46419" w:rsidRPr="006A282B">
        <w:t xml:space="preserve"> Websites</w:t>
      </w:r>
      <w:r w:rsidR="00565494" w:rsidRPr="006A282B">
        <w:t xml:space="preserve"> (see links in section 12)</w:t>
      </w:r>
    </w:p>
    <w:p w14:paraId="663EBECF" w14:textId="77777777" w:rsidR="008C209C" w:rsidRPr="006A282B" w:rsidRDefault="008C209C" w:rsidP="0034789E">
      <w:pPr>
        <w:pStyle w:val="ListParagraph"/>
      </w:pPr>
      <w:r w:rsidRPr="006A282B">
        <w:t>Hiring procedures and contact list for AD or non-fire personnel.</w:t>
      </w:r>
    </w:p>
    <w:p w14:paraId="102B0603" w14:textId="7AE16B6C" w:rsidR="00D00421" w:rsidRPr="006A282B" w:rsidRDefault="00D00421" w:rsidP="0034789E">
      <w:r w:rsidRPr="006A282B">
        <w:br w:type="page"/>
      </w:r>
    </w:p>
    <w:p w14:paraId="5016C39E" w14:textId="77777777" w:rsidR="00F91F0F" w:rsidRPr="006A282B" w:rsidRDefault="006933E0" w:rsidP="0034789E">
      <w:pPr>
        <w:pStyle w:val="Heading1"/>
      </w:pPr>
      <w:bookmarkStart w:id="14" w:name="_Toc454204976"/>
      <w:r w:rsidRPr="006A282B">
        <w:lastRenderedPageBreak/>
        <w:t xml:space="preserve">SECTION </w:t>
      </w:r>
      <w:r w:rsidR="00AD27DD" w:rsidRPr="006A282B">
        <w:t>7</w:t>
      </w:r>
      <w:r w:rsidR="00F91F0F" w:rsidRPr="006A282B">
        <w:t xml:space="preserve">:  Vendor Listing – </w:t>
      </w:r>
      <w:r w:rsidR="005D2F18" w:rsidRPr="006A282B">
        <w:t>IBPA/Incident only EERA</w:t>
      </w:r>
      <w:bookmarkEnd w:id="14"/>
    </w:p>
    <w:p w14:paraId="145B5E04" w14:textId="77777777" w:rsidR="005D2F18" w:rsidRPr="006A282B" w:rsidRDefault="005D2F18" w:rsidP="0034789E"/>
    <w:p w14:paraId="7BD45618" w14:textId="77777777" w:rsidR="00C32A76" w:rsidRPr="006A282B" w:rsidRDefault="00C32A76" w:rsidP="0034789E">
      <w:r w:rsidRPr="006A282B">
        <w:t xml:space="preserve">NOTE: Suggest using Excel spreadsheets for listings in sections </w:t>
      </w:r>
      <w:r w:rsidR="00AD27DD" w:rsidRPr="006A282B">
        <w:t>7</w:t>
      </w:r>
      <w:r w:rsidRPr="006A282B">
        <w:t>-</w:t>
      </w:r>
      <w:r w:rsidR="00AD27DD" w:rsidRPr="006A282B">
        <w:t>10</w:t>
      </w:r>
      <w:r w:rsidRPr="006A282B">
        <w:t xml:space="preserve"> for better sorting and searching capabilities.</w:t>
      </w:r>
    </w:p>
    <w:p w14:paraId="1BF7CA30" w14:textId="77777777" w:rsidR="00C32A76" w:rsidRPr="006A282B" w:rsidRDefault="00C32A76" w:rsidP="0034789E"/>
    <w:p w14:paraId="0C144378" w14:textId="77777777" w:rsidR="005D2F18" w:rsidRPr="006A282B" w:rsidRDefault="005D2F18" w:rsidP="0034789E">
      <w:r w:rsidRPr="006A282B">
        <w:rPr>
          <w:b/>
          <w:u w:val="single"/>
        </w:rPr>
        <w:t>Ordering Instructions:</w:t>
      </w:r>
      <w:r w:rsidR="00984C00" w:rsidRPr="006A282B">
        <w:t xml:space="preserve"> </w:t>
      </w:r>
      <w:r w:rsidR="003D22C3" w:rsidRPr="006A282B">
        <w:t xml:space="preserve">Per </w:t>
      </w:r>
      <w:r w:rsidR="00CC3BF6" w:rsidRPr="006A282B">
        <w:t>AQM</w:t>
      </w:r>
      <w:r w:rsidRPr="006A282B">
        <w:t xml:space="preserve"> direction</w:t>
      </w:r>
      <w:r w:rsidR="003D22C3" w:rsidRPr="006A282B">
        <w:t>, d</w:t>
      </w:r>
      <w:r w:rsidR="00984C00" w:rsidRPr="006A282B">
        <w:t xml:space="preserve">ispatch </w:t>
      </w:r>
      <w:r w:rsidR="003D22C3" w:rsidRPr="006A282B">
        <w:t>p</w:t>
      </w:r>
      <w:r w:rsidR="00984C00" w:rsidRPr="006A282B">
        <w:t xml:space="preserve">riority </w:t>
      </w:r>
      <w:r w:rsidR="003D22C3" w:rsidRPr="006A282B">
        <w:t xml:space="preserve">lists (DPL) and </w:t>
      </w:r>
      <w:r w:rsidR="00CC3BF6" w:rsidRPr="006A282B">
        <w:t xml:space="preserve">competitive </w:t>
      </w:r>
      <w:r w:rsidR="003D22C3" w:rsidRPr="006A282B">
        <w:t>resource l</w:t>
      </w:r>
      <w:r w:rsidR="00984C00" w:rsidRPr="006A282B">
        <w:t>ists (RL)</w:t>
      </w:r>
      <w:r w:rsidRPr="006A282B">
        <w:t xml:space="preserve"> </w:t>
      </w:r>
      <w:r w:rsidR="003D22C3" w:rsidRPr="006A282B">
        <w:t xml:space="preserve">will be followed </w:t>
      </w:r>
      <w:r w:rsidRPr="006A282B">
        <w:t xml:space="preserve">for </w:t>
      </w:r>
      <w:r w:rsidR="003D22C3" w:rsidRPr="006A282B">
        <w:t xml:space="preserve">the </w:t>
      </w:r>
      <w:r w:rsidRPr="006A282B">
        <w:t>utiliz</w:t>
      </w:r>
      <w:r w:rsidR="003D22C3" w:rsidRPr="006A282B">
        <w:t>ation</w:t>
      </w:r>
      <w:r w:rsidRPr="006A282B">
        <w:t xml:space="preserve"> and processing </w:t>
      </w:r>
      <w:r w:rsidR="003D22C3" w:rsidRPr="006A282B">
        <w:t xml:space="preserve">of </w:t>
      </w:r>
      <w:r w:rsidR="00984C00" w:rsidRPr="006A282B">
        <w:t>all solicited a</w:t>
      </w:r>
      <w:r w:rsidRPr="006A282B">
        <w:t xml:space="preserve">greements.  </w:t>
      </w:r>
      <w:r w:rsidR="00E4712C" w:rsidRPr="006A282B">
        <w:t>In the event</w:t>
      </w:r>
      <w:r w:rsidRPr="006A282B">
        <w:t xml:space="preserve"> </w:t>
      </w:r>
      <w:r w:rsidR="00E248F0" w:rsidRPr="006A282B">
        <w:t>that specialized equipment not under</w:t>
      </w:r>
      <w:r w:rsidR="003269AB" w:rsidRPr="006A282B">
        <w:t xml:space="preserve"> a competitively awarded agreement</w:t>
      </w:r>
      <w:r w:rsidR="00E248F0" w:rsidRPr="006A282B">
        <w:t xml:space="preserve"> is needed, the </w:t>
      </w:r>
      <w:r w:rsidRPr="006A282B">
        <w:t>IMT or I</w:t>
      </w:r>
      <w:r w:rsidR="00CC3BF6" w:rsidRPr="006A282B">
        <w:t>C will coordinate with Dispatch to arrange for the BUYT or AQM support personnel</w:t>
      </w:r>
      <w:r w:rsidR="004D3CD3" w:rsidRPr="006A282B">
        <w:t xml:space="preserve"> to establish</w:t>
      </w:r>
      <w:r w:rsidRPr="006A282B">
        <w:t xml:space="preserve"> incident only</w:t>
      </w:r>
      <w:r w:rsidRPr="006A282B">
        <w:rPr>
          <w:i/>
        </w:rPr>
        <w:t xml:space="preserve"> </w:t>
      </w:r>
      <w:r w:rsidRPr="006A282B">
        <w:t>EERA agreement</w:t>
      </w:r>
      <w:r w:rsidR="004D3CD3" w:rsidRPr="006A282B">
        <w:t>s</w:t>
      </w:r>
      <w:r w:rsidRPr="006A282B">
        <w:t xml:space="preserve">.  </w:t>
      </w:r>
      <w:r w:rsidR="00984C00" w:rsidRPr="006A282B">
        <w:t xml:space="preserve">Incident only EERAs are only valid </w:t>
      </w:r>
      <w:r w:rsidR="00E248F0" w:rsidRPr="006A282B">
        <w:t>for the</w:t>
      </w:r>
      <w:r w:rsidR="00984C00" w:rsidRPr="006A282B">
        <w:t xml:space="preserve"> specifi</w:t>
      </w:r>
      <w:r w:rsidR="00E248F0" w:rsidRPr="006A282B">
        <w:t>ed</w:t>
      </w:r>
      <w:r w:rsidR="00984C00" w:rsidRPr="006A282B">
        <w:t xml:space="preserve"> incident.  </w:t>
      </w:r>
    </w:p>
    <w:p w14:paraId="006D16A2" w14:textId="77777777" w:rsidR="008E7200" w:rsidRPr="006A282B" w:rsidRDefault="008E7200" w:rsidP="0034789E">
      <w:pPr>
        <w:rPr>
          <w:bCs/>
        </w:rPr>
      </w:pPr>
      <w:r w:rsidRPr="006A282B">
        <w:t>(see links to VIPR and regional and/or local contracts and agreements in section 12).</w:t>
      </w:r>
    </w:p>
    <w:p w14:paraId="7409F5A1" w14:textId="77777777" w:rsidR="008E7200" w:rsidRPr="006A282B" w:rsidRDefault="008E7200" w:rsidP="0034789E"/>
    <w:p w14:paraId="3D2104D8" w14:textId="77777777" w:rsidR="008E7200" w:rsidRPr="006A282B" w:rsidRDefault="008E7200" w:rsidP="0034789E">
      <w:r w:rsidRPr="006A282B">
        <w:t xml:space="preserve">Add in any available regional/state/local vendor listings </w:t>
      </w:r>
    </w:p>
    <w:p w14:paraId="3EC2597E" w14:textId="2472D62B" w:rsidR="00AF0202" w:rsidRPr="006A282B" w:rsidRDefault="008E7200" w:rsidP="0034789E">
      <w:pPr>
        <w:pStyle w:val="ListParagraph"/>
      </w:pPr>
      <w:r w:rsidRPr="006A282B">
        <w:t>R6 IT</w:t>
      </w:r>
      <w:r w:rsidR="00AF0202" w:rsidRPr="006A282B">
        <w:t>eam</w:t>
      </w:r>
      <w:r w:rsidRPr="006A282B">
        <w:t xml:space="preserve"> </w:t>
      </w:r>
      <w:r w:rsidR="00AF0202" w:rsidRPr="006A282B">
        <w:t xml:space="preserve">is </w:t>
      </w:r>
      <w:r w:rsidR="00A0563C" w:rsidRPr="006A282B">
        <w:t xml:space="preserve">a </w:t>
      </w:r>
      <w:r w:rsidRPr="006A282B">
        <w:t>source list for resources not in VIPR</w:t>
      </w:r>
      <w:r w:rsidR="00A37FBE" w:rsidRPr="006A282B">
        <w:t xml:space="preserve"> which is available to contracting officers.</w:t>
      </w:r>
    </w:p>
    <w:p w14:paraId="36C3B24E" w14:textId="7EE4B7D7" w:rsidR="00B95960" w:rsidRPr="006A282B" w:rsidRDefault="00AF0202" w:rsidP="0034789E">
      <w:pPr>
        <w:pStyle w:val="ListParagraph"/>
      </w:pPr>
      <w:r w:rsidRPr="006A282B">
        <w:t>If available, retain a copy of past EERA information for reference.  This can be useful in knowing past assignments and payments.</w:t>
      </w:r>
      <w:r w:rsidR="008E7200" w:rsidRPr="006A282B">
        <w:t xml:space="preserve"> </w:t>
      </w:r>
    </w:p>
    <w:p w14:paraId="0C9C1A07" w14:textId="2491261D" w:rsidR="00D00421" w:rsidRPr="006A282B" w:rsidRDefault="00D00421" w:rsidP="0034789E">
      <w:r w:rsidRPr="006A282B">
        <w:br w:type="page"/>
      </w:r>
    </w:p>
    <w:p w14:paraId="0793615E" w14:textId="77777777" w:rsidR="00F91F0F" w:rsidRPr="006A282B" w:rsidRDefault="006933E0" w:rsidP="0034789E">
      <w:pPr>
        <w:pStyle w:val="Heading1"/>
      </w:pPr>
      <w:bookmarkStart w:id="15" w:name="_Toc454204977"/>
      <w:r w:rsidRPr="006A282B">
        <w:lastRenderedPageBreak/>
        <w:t>SECTION</w:t>
      </w:r>
      <w:r w:rsidR="00AD27DD" w:rsidRPr="006A282B">
        <w:t xml:space="preserve"> 8</w:t>
      </w:r>
      <w:r w:rsidR="00F91F0F" w:rsidRPr="006A282B">
        <w:t xml:space="preserve">:  Vendor Listing – </w:t>
      </w:r>
      <w:r w:rsidRPr="006A282B">
        <w:t>Open Market Sources</w:t>
      </w:r>
      <w:bookmarkEnd w:id="15"/>
    </w:p>
    <w:p w14:paraId="3C0B11B7" w14:textId="77777777" w:rsidR="008D3324" w:rsidRPr="006A282B" w:rsidRDefault="008D3324" w:rsidP="0034789E"/>
    <w:p w14:paraId="70761850" w14:textId="77777777" w:rsidR="00CC3BF6" w:rsidRPr="006A282B" w:rsidRDefault="00CC3BF6" w:rsidP="0034789E">
      <w:r w:rsidRPr="006A282B">
        <w:t>Provide an index of often used or unique items not readily found via phone book or internet search, etc.</w:t>
      </w:r>
      <w:r w:rsidR="004D3CD3" w:rsidRPr="006A282B">
        <w:t xml:space="preserve">  The index</w:t>
      </w:r>
      <w:r w:rsidR="005D2B48" w:rsidRPr="006A282B">
        <w:t xml:space="preserve"> provided here </w:t>
      </w:r>
      <w:r w:rsidR="004D3CD3" w:rsidRPr="006A282B">
        <w:t>i</w:t>
      </w:r>
      <w:r w:rsidR="005D2B48" w:rsidRPr="006A282B">
        <w:t>s a general idea of what information is contained in the Open Market Vendor Lists.  Due to concerns over PII, the actual vendor lists will be securely stored in Dispatch</w:t>
      </w:r>
      <w:r w:rsidR="00457AA7" w:rsidRPr="006A282B">
        <w:t>, with AQM and Incident Business Specialists retaining copies.</w:t>
      </w:r>
    </w:p>
    <w:p w14:paraId="7D8FBABB" w14:textId="77777777" w:rsidR="00457AA7" w:rsidRPr="006A282B" w:rsidRDefault="00457AA7" w:rsidP="0034789E"/>
    <w:p w14:paraId="45321955" w14:textId="77777777" w:rsidR="00CC3BF6" w:rsidRPr="006A282B" w:rsidRDefault="00CC3BF6" w:rsidP="0034789E">
      <w:r w:rsidRPr="006A282B">
        <w:t>Example of</w:t>
      </w:r>
      <w:r w:rsidR="00A31A15" w:rsidRPr="006A282B">
        <w:t xml:space="preserve"> open market</w:t>
      </w:r>
      <w:r w:rsidRPr="006A282B">
        <w:t xml:space="preserve"> items are:</w:t>
      </w:r>
    </w:p>
    <w:p w14:paraId="2E029E88" w14:textId="77777777" w:rsidR="00CC3BF6" w:rsidRPr="006A282B" w:rsidRDefault="00CC3BF6" w:rsidP="0034789E">
      <w:pPr>
        <w:pStyle w:val="ListParagraph"/>
      </w:pPr>
      <w:r w:rsidRPr="006A282B">
        <w:t>Automotive parts/service/repair</w:t>
      </w:r>
    </w:p>
    <w:p w14:paraId="35889A47" w14:textId="77777777" w:rsidR="00CC3BF6" w:rsidRPr="006A282B" w:rsidRDefault="00CC3BF6" w:rsidP="0034789E">
      <w:pPr>
        <w:pStyle w:val="ListParagraph"/>
      </w:pPr>
      <w:r w:rsidRPr="006A282B">
        <w:t>Building supplies</w:t>
      </w:r>
    </w:p>
    <w:p w14:paraId="54936B96" w14:textId="77777777" w:rsidR="006344E7" w:rsidRPr="006A282B" w:rsidRDefault="006344E7" w:rsidP="0034789E">
      <w:pPr>
        <w:pStyle w:val="ListParagraph"/>
      </w:pPr>
      <w:r w:rsidRPr="006A282B">
        <w:t>Boat rental</w:t>
      </w:r>
    </w:p>
    <w:p w14:paraId="36933282" w14:textId="77777777" w:rsidR="00CC3BF6" w:rsidRPr="006A282B" w:rsidRDefault="00CC3BF6" w:rsidP="0034789E">
      <w:pPr>
        <w:pStyle w:val="ListParagraph"/>
      </w:pPr>
      <w:r w:rsidRPr="006A282B">
        <w:t>Camping/sporting goods</w:t>
      </w:r>
    </w:p>
    <w:p w14:paraId="480576F9" w14:textId="77777777" w:rsidR="00CC3BF6" w:rsidRPr="006A282B" w:rsidRDefault="00CC3BF6" w:rsidP="0034789E">
      <w:pPr>
        <w:pStyle w:val="ListParagraph"/>
      </w:pPr>
      <w:r w:rsidRPr="006A282B">
        <w:t>Chain Saw supplies</w:t>
      </w:r>
    </w:p>
    <w:p w14:paraId="14B20ED1" w14:textId="77777777" w:rsidR="006344E7" w:rsidRPr="006A282B" w:rsidRDefault="006344E7" w:rsidP="0034789E">
      <w:pPr>
        <w:pStyle w:val="ListParagraph"/>
      </w:pPr>
      <w:r w:rsidRPr="006A282B">
        <w:t>Dentists/Eye doctor</w:t>
      </w:r>
    </w:p>
    <w:p w14:paraId="0DEF3209" w14:textId="77777777" w:rsidR="00CC3BF6" w:rsidRPr="006A282B" w:rsidRDefault="00CC3BF6" w:rsidP="0034789E">
      <w:pPr>
        <w:pStyle w:val="ListParagraph"/>
      </w:pPr>
      <w:r w:rsidRPr="006A282B">
        <w:t>Heavy Equipment parts/service/repair</w:t>
      </w:r>
    </w:p>
    <w:p w14:paraId="2C5F2909" w14:textId="77777777" w:rsidR="00CC3BF6" w:rsidRPr="006A282B" w:rsidRDefault="00CC3BF6" w:rsidP="0034789E">
      <w:pPr>
        <w:pStyle w:val="ListParagraph"/>
      </w:pPr>
      <w:r w:rsidRPr="006A282B">
        <w:t>Electronic parts and supplies</w:t>
      </w:r>
      <w:r w:rsidR="005D2B48" w:rsidRPr="006A282B">
        <w:t xml:space="preserve"> (copy service, copy machine rental, ink, plotter, plotter supplies)</w:t>
      </w:r>
    </w:p>
    <w:p w14:paraId="59B606B9" w14:textId="77777777" w:rsidR="005D2B48" w:rsidRPr="006A282B" w:rsidRDefault="005D2B48" w:rsidP="0034789E">
      <w:pPr>
        <w:pStyle w:val="ListParagraph"/>
      </w:pPr>
      <w:r w:rsidRPr="006A282B">
        <w:t>Fork Lift Rental</w:t>
      </w:r>
    </w:p>
    <w:p w14:paraId="372CD9D9" w14:textId="77777777" w:rsidR="005D2B48" w:rsidRPr="006A282B" w:rsidRDefault="005D2B48" w:rsidP="0034789E">
      <w:pPr>
        <w:pStyle w:val="ListParagraph"/>
      </w:pPr>
      <w:r w:rsidRPr="006A282B">
        <w:t>Fuel gas/diesel/oil/propane</w:t>
      </w:r>
    </w:p>
    <w:p w14:paraId="4EAE3039" w14:textId="77777777" w:rsidR="005D2B48" w:rsidRPr="006A282B" w:rsidRDefault="005D2B48" w:rsidP="0034789E">
      <w:pPr>
        <w:pStyle w:val="ListParagraph"/>
      </w:pPr>
      <w:r w:rsidRPr="006A282B">
        <w:t>Farm supplies seed/straw</w:t>
      </w:r>
    </w:p>
    <w:p w14:paraId="0B7CE51C" w14:textId="77777777" w:rsidR="005D2B48" w:rsidRPr="006A282B" w:rsidRDefault="005D2B48" w:rsidP="0034789E">
      <w:pPr>
        <w:pStyle w:val="ListParagraph"/>
      </w:pPr>
      <w:r w:rsidRPr="006A282B">
        <w:t>Garbage Services</w:t>
      </w:r>
    </w:p>
    <w:p w14:paraId="516E13F3" w14:textId="77777777" w:rsidR="005D2B48" w:rsidRPr="006A282B" w:rsidRDefault="005D2B48" w:rsidP="0034789E">
      <w:pPr>
        <w:pStyle w:val="ListParagraph"/>
      </w:pPr>
      <w:r w:rsidRPr="006A282B">
        <w:t>Ice</w:t>
      </w:r>
    </w:p>
    <w:p w14:paraId="070034A3" w14:textId="77777777" w:rsidR="005D2B48" w:rsidRPr="006A282B" w:rsidRDefault="005D2B48" w:rsidP="0034789E">
      <w:pPr>
        <w:pStyle w:val="ListParagraph"/>
      </w:pPr>
      <w:r w:rsidRPr="006A282B">
        <w:t>Irrigation supplies</w:t>
      </w:r>
    </w:p>
    <w:p w14:paraId="2DEFFF26" w14:textId="77777777" w:rsidR="005D2B48" w:rsidRPr="006A282B" w:rsidRDefault="005D2B48" w:rsidP="0034789E">
      <w:pPr>
        <w:pStyle w:val="ListParagraph"/>
      </w:pPr>
      <w:r w:rsidRPr="006A282B">
        <w:t>La</w:t>
      </w:r>
      <w:r w:rsidR="006344E7" w:rsidRPr="006A282B">
        <w:t>undry s</w:t>
      </w:r>
      <w:r w:rsidRPr="006A282B">
        <w:t>ervice</w:t>
      </w:r>
    </w:p>
    <w:p w14:paraId="6B1C158A" w14:textId="77777777" w:rsidR="005D2B48" w:rsidRPr="006A282B" w:rsidRDefault="005D2B48" w:rsidP="0034789E">
      <w:pPr>
        <w:pStyle w:val="ListParagraph"/>
      </w:pPr>
      <w:r w:rsidRPr="006A282B">
        <w:t>Mystery oil disposal (30-55 gallon drums)</w:t>
      </w:r>
    </w:p>
    <w:p w14:paraId="2F734CF0" w14:textId="77777777" w:rsidR="005D2B48" w:rsidRPr="006A282B" w:rsidRDefault="005D2B48" w:rsidP="0034789E">
      <w:pPr>
        <w:pStyle w:val="ListParagraph"/>
      </w:pPr>
      <w:r w:rsidRPr="006A282B">
        <w:t>Road maintenance sand/gravel</w:t>
      </w:r>
    </w:p>
    <w:p w14:paraId="755B6C20" w14:textId="77777777" w:rsidR="006344E7" w:rsidRPr="006A282B" w:rsidRDefault="006344E7" w:rsidP="0034789E">
      <w:pPr>
        <w:pStyle w:val="ListParagraph"/>
      </w:pPr>
      <w:r w:rsidRPr="006A282B">
        <w:t>Septic service</w:t>
      </w:r>
    </w:p>
    <w:p w14:paraId="4F4FF8C4" w14:textId="77777777" w:rsidR="005D2B48" w:rsidRPr="006A282B" w:rsidRDefault="005D2B48" w:rsidP="0034789E">
      <w:pPr>
        <w:pStyle w:val="ListParagraph"/>
      </w:pPr>
      <w:r w:rsidRPr="006A282B">
        <w:t>Telephone service</w:t>
      </w:r>
    </w:p>
    <w:p w14:paraId="4A075BD5" w14:textId="77777777" w:rsidR="005D2B48" w:rsidRPr="006A282B" w:rsidRDefault="005D2B48" w:rsidP="0034789E">
      <w:pPr>
        <w:pStyle w:val="ListParagraph"/>
      </w:pPr>
      <w:r w:rsidRPr="006A282B">
        <w:t>Utilities</w:t>
      </w:r>
    </w:p>
    <w:p w14:paraId="175AD20C" w14:textId="77777777" w:rsidR="005D2B48" w:rsidRPr="006A282B" w:rsidRDefault="005D2B48" w:rsidP="0034789E">
      <w:pPr>
        <w:pStyle w:val="ListParagraph"/>
      </w:pPr>
      <w:r w:rsidRPr="006A282B">
        <w:t>Water bottled and potable water sources</w:t>
      </w:r>
    </w:p>
    <w:p w14:paraId="1238DDC5" w14:textId="77777777" w:rsidR="004D3CD3" w:rsidRPr="006A282B" w:rsidRDefault="004D3CD3" w:rsidP="0034789E"/>
    <w:p w14:paraId="2AA08604" w14:textId="77777777" w:rsidR="00A0563C" w:rsidRPr="006A282B" w:rsidRDefault="00A0563C" w:rsidP="0034789E">
      <w:r w:rsidRPr="006A282B">
        <w:t>Elements to include in</w:t>
      </w:r>
      <w:r w:rsidR="004D3CD3" w:rsidRPr="006A282B">
        <w:t xml:space="preserve"> Open Market Vendor Listing</w:t>
      </w:r>
      <w:r w:rsidRPr="006A282B">
        <w:t>s:</w:t>
      </w:r>
    </w:p>
    <w:p w14:paraId="6B420AD0" w14:textId="77777777" w:rsidR="00A0563C" w:rsidRPr="006A282B" w:rsidRDefault="00A0563C" w:rsidP="0034789E">
      <w:pPr>
        <w:pStyle w:val="ListParagraph"/>
      </w:pPr>
      <w:r w:rsidRPr="006A282B">
        <w:t>Supply Item (name/type)</w:t>
      </w:r>
    </w:p>
    <w:p w14:paraId="5FA5B2B7" w14:textId="77777777" w:rsidR="00A0563C" w:rsidRPr="006A282B" w:rsidRDefault="00A0563C" w:rsidP="0034789E">
      <w:pPr>
        <w:pStyle w:val="ListParagraph"/>
      </w:pPr>
      <w:r w:rsidRPr="006A282B">
        <w:t>Vendor (source)</w:t>
      </w:r>
    </w:p>
    <w:p w14:paraId="72C5F8B5" w14:textId="77777777" w:rsidR="00A0563C" w:rsidRPr="006A282B" w:rsidRDefault="00A0563C" w:rsidP="0034789E">
      <w:pPr>
        <w:pStyle w:val="ListParagraph"/>
      </w:pPr>
      <w:r w:rsidRPr="006A282B">
        <w:t>Contact Number</w:t>
      </w:r>
    </w:p>
    <w:p w14:paraId="2FE33CFA" w14:textId="77777777" w:rsidR="00A0563C" w:rsidRPr="006A282B" w:rsidRDefault="00A0563C" w:rsidP="0034789E">
      <w:pPr>
        <w:pStyle w:val="ListParagraph"/>
      </w:pPr>
      <w:r w:rsidRPr="006A282B">
        <w:t>After hours contact number</w:t>
      </w:r>
    </w:p>
    <w:p w14:paraId="3BA71B29" w14:textId="77777777" w:rsidR="00A0563C" w:rsidRPr="006A282B" w:rsidRDefault="00A0563C" w:rsidP="0034789E">
      <w:pPr>
        <w:pStyle w:val="ListParagraph"/>
      </w:pPr>
      <w:r w:rsidRPr="006A282B">
        <w:t>Contact Name</w:t>
      </w:r>
    </w:p>
    <w:p w14:paraId="14C9D3A8" w14:textId="77777777" w:rsidR="00A0563C" w:rsidRPr="006A282B" w:rsidRDefault="00A0563C" w:rsidP="0034789E">
      <w:pPr>
        <w:pStyle w:val="ListParagraph"/>
      </w:pPr>
      <w:r w:rsidRPr="006A282B">
        <w:t>Remarks</w:t>
      </w:r>
    </w:p>
    <w:p w14:paraId="1DC98CC1" w14:textId="77777777" w:rsidR="00A0563C" w:rsidRPr="006A282B" w:rsidRDefault="00A0563C" w:rsidP="0034789E">
      <w:pPr>
        <w:pStyle w:val="ListParagraph"/>
      </w:pPr>
      <w:r w:rsidRPr="006A282B">
        <w:t>Payment Method</w:t>
      </w:r>
    </w:p>
    <w:p w14:paraId="58298ED8" w14:textId="7F16D875" w:rsidR="00D00421" w:rsidRPr="006A282B" w:rsidRDefault="004D3CD3" w:rsidP="0034789E">
      <w:r w:rsidRPr="006A282B">
        <w:t xml:space="preserve"> </w:t>
      </w:r>
    </w:p>
    <w:p w14:paraId="2A7AFFF5" w14:textId="77777777" w:rsidR="00D00421" w:rsidRPr="006A282B" w:rsidRDefault="00D00421" w:rsidP="0034789E">
      <w:r w:rsidRPr="006A282B">
        <w:br w:type="page"/>
      </w:r>
    </w:p>
    <w:p w14:paraId="0BFE5F56" w14:textId="77777777" w:rsidR="00F91F0F" w:rsidRPr="006A282B" w:rsidRDefault="00AD27DD" w:rsidP="0034789E">
      <w:pPr>
        <w:pStyle w:val="Heading1"/>
      </w:pPr>
      <w:bookmarkStart w:id="16" w:name="_Toc454204978"/>
      <w:r w:rsidRPr="006A282B">
        <w:lastRenderedPageBreak/>
        <w:t>SECTION 9</w:t>
      </w:r>
      <w:r w:rsidR="00F91F0F" w:rsidRPr="006A282B">
        <w:t xml:space="preserve">:  Vendor Listing – </w:t>
      </w:r>
      <w:r w:rsidR="006933E0" w:rsidRPr="006A282B">
        <w:t>Emergency Service Providers</w:t>
      </w:r>
      <w:bookmarkEnd w:id="16"/>
    </w:p>
    <w:p w14:paraId="389C21A9" w14:textId="77777777" w:rsidR="008D3324" w:rsidRPr="006A282B" w:rsidRDefault="008D3324" w:rsidP="0034789E"/>
    <w:p w14:paraId="78D16EC0" w14:textId="77777777" w:rsidR="00E02128" w:rsidRPr="006A282B" w:rsidRDefault="00E02128" w:rsidP="0034789E">
      <w:r w:rsidRPr="006A282B">
        <w:t>Elements to include in an Emergency Service Provider Listing:</w:t>
      </w:r>
    </w:p>
    <w:p w14:paraId="12ACA970" w14:textId="77777777" w:rsidR="0034789E" w:rsidRPr="006A282B" w:rsidRDefault="0034789E" w:rsidP="0034789E"/>
    <w:p w14:paraId="1592B1B1" w14:textId="77777777" w:rsidR="00E02128" w:rsidRPr="006A282B" w:rsidRDefault="00E02128" w:rsidP="0034789E">
      <w:pPr>
        <w:pStyle w:val="ListParagraph"/>
      </w:pPr>
      <w:r w:rsidRPr="006A282B">
        <w:t>Medical Facility (name)</w:t>
      </w:r>
    </w:p>
    <w:p w14:paraId="37B7832E" w14:textId="77777777" w:rsidR="00E02128" w:rsidRPr="006A282B" w:rsidRDefault="00E02128" w:rsidP="0034789E">
      <w:pPr>
        <w:pStyle w:val="ListParagraph"/>
      </w:pPr>
      <w:r w:rsidRPr="006A282B">
        <w:t>Latitude and Longitude and FAA registered heliport</w:t>
      </w:r>
    </w:p>
    <w:p w14:paraId="1630582D" w14:textId="77777777" w:rsidR="00E02128" w:rsidRPr="006A282B" w:rsidRDefault="00E02128" w:rsidP="0034789E">
      <w:pPr>
        <w:pStyle w:val="ListParagraph"/>
      </w:pPr>
      <w:r w:rsidRPr="006A282B">
        <w:t>Address</w:t>
      </w:r>
    </w:p>
    <w:p w14:paraId="57B36F5E" w14:textId="77777777" w:rsidR="00E02128" w:rsidRPr="006A282B" w:rsidRDefault="00E02128" w:rsidP="0034789E">
      <w:pPr>
        <w:pStyle w:val="ListParagraph"/>
      </w:pPr>
      <w:r w:rsidRPr="006A282B">
        <w:t>Contact Numbers (administrative and emergency) and email</w:t>
      </w:r>
    </w:p>
    <w:p w14:paraId="19C44BC2" w14:textId="77777777" w:rsidR="00E02128" w:rsidRPr="006A282B" w:rsidRDefault="00E02128" w:rsidP="0034789E">
      <w:pPr>
        <w:pStyle w:val="ListParagraph"/>
      </w:pPr>
      <w:r w:rsidRPr="006A282B">
        <w:t>Billing Contact</w:t>
      </w:r>
    </w:p>
    <w:p w14:paraId="1A9B0674" w14:textId="77777777" w:rsidR="00E02128" w:rsidRPr="006A282B" w:rsidRDefault="00E02128" w:rsidP="0034789E">
      <w:pPr>
        <w:pStyle w:val="ListParagraph"/>
      </w:pPr>
      <w:r w:rsidRPr="006A282B">
        <w:t>Remarks</w:t>
      </w:r>
    </w:p>
    <w:p w14:paraId="5057F506" w14:textId="3D9D1B8D" w:rsidR="00D00421" w:rsidRPr="006A282B" w:rsidRDefault="007853BF" w:rsidP="00980A3C">
      <w:pPr>
        <w:pStyle w:val="ListParagraph"/>
      </w:pPr>
      <w:r w:rsidRPr="006A282B">
        <w:t>Local unit process and procedures for notifications</w:t>
      </w:r>
      <w:r w:rsidR="00D00421" w:rsidRPr="006A282B">
        <w:br w:type="page"/>
      </w:r>
    </w:p>
    <w:p w14:paraId="595FC729" w14:textId="77777777" w:rsidR="00A31A15" w:rsidRPr="006A282B" w:rsidRDefault="00A31A15" w:rsidP="0034789E"/>
    <w:p w14:paraId="4A6863E2" w14:textId="77777777" w:rsidR="00A31A15" w:rsidRPr="006A282B" w:rsidRDefault="00AD27DD" w:rsidP="0034789E">
      <w:pPr>
        <w:pStyle w:val="Heading1"/>
      </w:pPr>
      <w:bookmarkStart w:id="17" w:name="_Toc454204979"/>
      <w:r w:rsidRPr="006A282B">
        <w:t>SECTION 10</w:t>
      </w:r>
      <w:r w:rsidR="00A31A15" w:rsidRPr="006A282B">
        <w:t>:  Vendor Listing – Land, Facility, Other</w:t>
      </w:r>
      <w:bookmarkEnd w:id="17"/>
    </w:p>
    <w:p w14:paraId="45689953" w14:textId="77777777" w:rsidR="00D74ACB" w:rsidRPr="006A282B" w:rsidRDefault="00D74ACB" w:rsidP="0034789E"/>
    <w:p w14:paraId="58CEE309" w14:textId="77777777" w:rsidR="00A31A15" w:rsidRPr="006A282B" w:rsidRDefault="00A31A15" w:rsidP="0034789E">
      <w:r w:rsidRPr="006A282B">
        <w:t xml:space="preserve">When seeking areas needed for incident use, priority for </w:t>
      </w:r>
      <w:r w:rsidR="00D45820" w:rsidRPr="006A282B">
        <w:t>LUAs should be State, Federal, or C</w:t>
      </w:r>
      <w:r w:rsidRPr="006A282B">
        <w:t xml:space="preserve">ooperator lands prior to </w:t>
      </w:r>
      <w:r w:rsidR="00D45820" w:rsidRPr="006A282B">
        <w:t>look</w:t>
      </w:r>
      <w:r w:rsidR="004D3CD3" w:rsidRPr="006A282B">
        <w:t>ing</w:t>
      </w:r>
      <w:r w:rsidR="00D45820" w:rsidRPr="006A282B">
        <w:t xml:space="preserve"> for </w:t>
      </w:r>
      <w:r w:rsidRPr="006A282B">
        <w:t>private lands.  LUAs must be completed prior to any incident use of the identified land/facility.</w:t>
      </w:r>
    </w:p>
    <w:p w14:paraId="433782EF" w14:textId="77777777" w:rsidR="00A44EB7" w:rsidRPr="006A282B" w:rsidRDefault="00A44EB7" w:rsidP="0034789E">
      <w:pPr>
        <w:pStyle w:val="ListParagraph"/>
      </w:pPr>
      <w:r w:rsidRPr="006A282B">
        <w:t xml:space="preserve">If available copies of prior LUAs should be made available for reference.  This can be useful in knowing past assignments and payments.  </w:t>
      </w:r>
    </w:p>
    <w:p w14:paraId="76CE342E" w14:textId="3AE322B8" w:rsidR="00A44EB7" w:rsidRPr="006A282B" w:rsidRDefault="00A44EB7" w:rsidP="0034789E">
      <w:pPr>
        <w:pStyle w:val="ListParagraph"/>
        <w:numPr>
          <w:ilvl w:val="1"/>
          <w:numId w:val="22"/>
        </w:numPr>
        <w:ind w:left="720"/>
      </w:pPr>
      <w:r w:rsidRPr="006A282B">
        <w:t>Include space for special information such as remarks, comments and notes about the agreement and/or facility. (i.e. does not include campground showers, sprinklers must be turned on/off every 3 days, this requires a board decision that needs 3 days of lead time, etc.).</w:t>
      </w:r>
    </w:p>
    <w:p w14:paraId="13E8C0F7" w14:textId="2868C2E1" w:rsidR="00D00421" w:rsidRPr="006A282B" w:rsidRDefault="00D00421" w:rsidP="0034789E">
      <w:r w:rsidRPr="006A282B">
        <w:br w:type="page"/>
      </w:r>
    </w:p>
    <w:p w14:paraId="15E0F183" w14:textId="77777777" w:rsidR="002068DC" w:rsidRPr="006A282B" w:rsidRDefault="00AD27DD" w:rsidP="0034789E">
      <w:pPr>
        <w:pStyle w:val="Heading1"/>
      </w:pPr>
      <w:bookmarkStart w:id="18" w:name="_Toc454204980"/>
      <w:r w:rsidRPr="006A282B">
        <w:lastRenderedPageBreak/>
        <w:t>SECTION 11</w:t>
      </w:r>
      <w:r w:rsidR="002068DC" w:rsidRPr="006A282B">
        <w:t>:  Other Agency Contracts</w:t>
      </w:r>
      <w:r w:rsidR="00F610F2" w:rsidRPr="006A282B">
        <w:t>/Agreements</w:t>
      </w:r>
      <w:bookmarkEnd w:id="18"/>
    </w:p>
    <w:p w14:paraId="719DFBFD" w14:textId="77777777" w:rsidR="002068DC" w:rsidRPr="006A282B" w:rsidRDefault="002068DC" w:rsidP="0034789E"/>
    <w:p w14:paraId="258BB765" w14:textId="77777777" w:rsidR="002068DC" w:rsidRPr="006A282B" w:rsidRDefault="002068DC" w:rsidP="0034789E">
      <w:r w:rsidRPr="006A282B">
        <w:t>Place other state and local contracts</w:t>
      </w:r>
      <w:r w:rsidR="009D7510" w:rsidRPr="006A282B">
        <w:t>/agreements and Annual Operating</w:t>
      </w:r>
      <w:r w:rsidRPr="006A282B">
        <w:t xml:space="preserve"> </w:t>
      </w:r>
      <w:r w:rsidR="009D7510" w:rsidRPr="006A282B">
        <w:t xml:space="preserve">Plans </w:t>
      </w:r>
      <w:r w:rsidRPr="006A282B">
        <w:t>here.</w:t>
      </w:r>
    </w:p>
    <w:p w14:paraId="018B864B" w14:textId="77777777" w:rsidR="003467B6" w:rsidRPr="006A282B" w:rsidRDefault="003467B6" w:rsidP="003467B6">
      <w:pPr>
        <w:sectPr w:rsidR="003467B6" w:rsidRPr="006A282B" w:rsidSect="008F4A2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4F2872" w14:textId="5A301466" w:rsidR="006933E0" w:rsidRPr="006A282B" w:rsidRDefault="00270340" w:rsidP="003467B6">
      <w:pPr>
        <w:pStyle w:val="Heading1"/>
      </w:pPr>
      <w:bookmarkStart w:id="19" w:name="_Toc454204981"/>
      <w:r w:rsidRPr="006A282B">
        <w:lastRenderedPageBreak/>
        <w:t>SECTION 12</w:t>
      </w:r>
      <w:r w:rsidR="006C4DA5" w:rsidRPr="006A282B">
        <w:t xml:space="preserve">:  </w:t>
      </w:r>
      <w:r w:rsidR="006933E0" w:rsidRPr="006A282B">
        <w:t>Forms</w:t>
      </w:r>
      <w:r w:rsidR="00DF5E76" w:rsidRPr="006A282B">
        <w:t xml:space="preserve"> &amp; Links</w:t>
      </w:r>
      <w:bookmarkEnd w:id="19"/>
    </w:p>
    <w:p w14:paraId="64CF8137" w14:textId="77777777" w:rsidR="00D74ACB" w:rsidRPr="006A282B" w:rsidRDefault="00D74ACB" w:rsidP="0034789E"/>
    <w:p w14:paraId="709E02D6" w14:textId="7545AE6D" w:rsidR="00F035AB" w:rsidRPr="006A282B" w:rsidRDefault="00FF09A0" w:rsidP="0034789E">
      <w:pPr>
        <w:rPr>
          <w:rStyle w:val="Hyperlink"/>
        </w:rPr>
      </w:pPr>
      <w:hyperlink r:id="rId11" w:history="1">
        <w:r w:rsidRPr="006A282B">
          <w:rPr>
            <w:rStyle w:val="Hyperlink"/>
          </w:rPr>
          <w:t>National Interagency Buying Team Guide: http://www.nwcg.gov/sites/default/files/products/buying_guide.pdf</w:t>
        </w:r>
      </w:hyperlink>
    </w:p>
    <w:p w14:paraId="78DFB5D6" w14:textId="77777777" w:rsidR="008427A2" w:rsidRPr="006A282B" w:rsidRDefault="008427A2" w:rsidP="0034789E">
      <w:pPr>
        <w:rPr>
          <w:rStyle w:val="Hyperlink"/>
        </w:rPr>
      </w:pPr>
    </w:p>
    <w:p w14:paraId="394FDABD" w14:textId="664523B0" w:rsidR="00DF5E76" w:rsidRPr="006A282B" w:rsidRDefault="00FF09A0" w:rsidP="0034789E">
      <w:hyperlink r:id="rId12" w:history="1">
        <w:r w:rsidRPr="006A282B">
          <w:rPr>
            <w:rStyle w:val="Hyperlink"/>
          </w:rPr>
          <w:t>Buying Team Tool Kit:  http://www.fs.fed.us/business/incident/teamtoolkit.php</w:t>
        </w:r>
      </w:hyperlink>
    </w:p>
    <w:p w14:paraId="47875236" w14:textId="77777777" w:rsidR="006047DF" w:rsidRPr="006A282B" w:rsidRDefault="006047DF" w:rsidP="0034789E">
      <w:pPr>
        <w:rPr>
          <w:rStyle w:val="Hyperlink"/>
        </w:rPr>
      </w:pPr>
    </w:p>
    <w:p w14:paraId="4C46694E" w14:textId="255F7740" w:rsidR="00C846EE" w:rsidRPr="006A282B" w:rsidRDefault="00FF09A0" w:rsidP="0034789E">
      <w:hyperlink r:id="rId13" w:history="1">
        <w:r w:rsidRPr="006A282B">
          <w:rPr>
            <w:rStyle w:val="Hyperlink"/>
          </w:rPr>
          <w:t>National Mobilization Guide:  http://www.nifc.gov/nicc/mobguide/2015_Mobilization_Guide.pdf</w:t>
        </w:r>
      </w:hyperlink>
    </w:p>
    <w:p w14:paraId="4442B2D9" w14:textId="77777777" w:rsidR="00C846EE" w:rsidRPr="006A282B" w:rsidRDefault="00C846EE" w:rsidP="0034789E"/>
    <w:p w14:paraId="589194D9" w14:textId="79888E19" w:rsidR="00C846EE" w:rsidRPr="006A282B" w:rsidRDefault="00FF09A0" w:rsidP="0034789E">
      <w:hyperlink r:id="rId14" w:history="1">
        <w:r w:rsidRPr="006A282B">
          <w:rPr>
            <w:rStyle w:val="Hyperlink"/>
          </w:rPr>
          <w:t>National Standards for Fire and Fire Aviation Operations:  http://www.nifc.gov/PUBLICATIONS/redbook/2015/RedBookAll.pdf</w:t>
        </w:r>
      </w:hyperlink>
    </w:p>
    <w:p w14:paraId="6408296A" w14:textId="77777777" w:rsidR="00C846EE" w:rsidRPr="006A282B" w:rsidRDefault="00C846EE" w:rsidP="0034789E"/>
    <w:p w14:paraId="2829A685" w14:textId="40D24872" w:rsidR="00DF5E76" w:rsidRPr="006A282B" w:rsidRDefault="00FF09A0" w:rsidP="0034789E">
      <w:hyperlink r:id="rId15" w:history="1">
        <w:r w:rsidRPr="006A282B">
          <w:rPr>
            <w:rStyle w:val="Hyperlink"/>
          </w:rPr>
          <w:t>Interagency Incident Business Management Handbook:  http://www.nwcg.gov/sites/default/files/products/pms902.pdf</w:t>
        </w:r>
      </w:hyperlink>
    </w:p>
    <w:p w14:paraId="60E5FC14" w14:textId="77777777" w:rsidR="000D5431" w:rsidRPr="006A282B" w:rsidRDefault="000D5431" w:rsidP="0034789E"/>
    <w:p w14:paraId="30F78855" w14:textId="7F195422" w:rsidR="000D5431" w:rsidRPr="006A282B" w:rsidRDefault="00FF09A0" w:rsidP="0034789E">
      <w:hyperlink r:id="rId16" w:history="1">
        <w:r w:rsidRPr="006A282B">
          <w:rPr>
            <w:rStyle w:val="Hyperlink"/>
          </w:rPr>
          <w:t>Incident Business Committee Resources:  http://www.nwcg.gov/committees/incident-business-committee/resources</w:t>
        </w:r>
      </w:hyperlink>
    </w:p>
    <w:p w14:paraId="2335E3E5" w14:textId="77777777" w:rsidR="000D5431" w:rsidRPr="006A282B" w:rsidRDefault="000D5431" w:rsidP="0034789E"/>
    <w:p w14:paraId="657498D0" w14:textId="77777777" w:rsidR="000D5431" w:rsidRPr="006A282B" w:rsidRDefault="000D5431" w:rsidP="0034789E">
      <w:r w:rsidRPr="006A282B">
        <w:t>Geographic Area and Cooperating Agency Incident Business Websites</w:t>
      </w:r>
      <w:r w:rsidR="00FF0D54" w:rsidRPr="006A282B">
        <w:t>:</w:t>
      </w:r>
    </w:p>
    <w:p w14:paraId="45174E7C" w14:textId="77777777" w:rsidR="00011CE0" w:rsidRPr="006A282B" w:rsidRDefault="00011CE0" w:rsidP="0034789E">
      <w:pPr>
        <w:pStyle w:val="ListParagraph"/>
        <w:numPr>
          <w:ilvl w:val="0"/>
          <w:numId w:val="27"/>
        </w:numPr>
      </w:pPr>
      <w:r w:rsidRPr="006A282B">
        <w:t>Examples:</w:t>
      </w:r>
    </w:p>
    <w:p w14:paraId="306018F4" w14:textId="3E3CFD6D" w:rsidR="00FF09A0" w:rsidRPr="006A282B" w:rsidRDefault="00FF09A0" w:rsidP="0034789E">
      <w:pPr>
        <w:pStyle w:val="ListParagraph"/>
        <w:numPr>
          <w:ilvl w:val="1"/>
          <w:numId w:val="3"/>
        </w:numPr>
        <w:rPr>
          <w:color w:val="0000FF" w:themeColor="hyperlink"/>
          <w:u w:val="single"/>
        </w:rPr>
      </w:pPr>
      <w:hyperlink r:id="rId17" w:history="1">
        <w:r w:rsidRPr="006A282B">
          <w:rPr>
            <w:rStyle w:val="Hyperlink"/>
          </w:rPr>
          <w:t>GB:  http://gacc.nifc.gov/egbc/business.php</w:t>
        </w:r>
      </w:hyperlink>
    </w:p>
    <w:p w14:paraId="46F81CD1" w14:textId="44D304CE" w:rsidR="000D5431" w:rsidRPr="006A282B" w:rsidRDefault="00FF09A0" w:rsidP="0034789E">
      <w:pPr>
        <w:pStyle w:val="ListParagraph"/>
        <w:numPr>
          <w:ilvl w:val="1"/>
          <w:numId w:val="3"/>
        </w:numPr>
      </w:pPr>
      <w:hyperlink r:id="rId18" w:history="1">
        <w:r w:rsidRPr="006A282B">
          <w:rPr>
            <w:rStyle w:val="Hyperlink"/>
          </w:rPr>
          <w:t>NR:  http://www.fs.fed.us/r1/fire/nrcg/Committees/business_committee.htm</w:t>
        </w:r>
      </w:hyperlink>
    </w:p>
    <w:p w14:paraId="377654D8" w14:textId="0F0C0987" w:rsidR="000D5431" w:rsidRPr="006A282B" w:rsidRDefault="00FF09A0" w:rsidP="0034789E">
      <w:pPr>
        <w:pStyle w:val="ListParagraph"/>
        <w:numPr>
          <w:ilvl w:val="1"/>
          <w:numId w:val="3"/>
        </w:numPr>
      </w:pPr>
      <w:hyperlink r:id="rId19" w:history="1">
        <w:r w:rsidR="006B481C" w:rsidRPr="006A282B">
          <w:rPr>
            <w:rStyle w:val="Hyperlink"/>
          </w:rPr>
          <w:t>MT-DNRC:  http://www.dnrc.mt.gov/forestry/Fire/Business/default.asp</w:t>
        </w:r>
      </w:hyperlink>
    </w:p>
    <w:p w14:paraId="7A4AEE79" w14:textId="77777777" w:rsidR="006B481C" w:rsidRPr="006A282B" w:rsidRDefault="006B481C" w:rsidP="006B481C">
      <w:pPr>
        <w:pStyle w:val="ListParagraph"/>
        <w:numPr>
          <w:ilvl w:val="1"/>
          <w:numId w:val="3"/>
        </w:numPr>
      </w:pPr>
      <w:hyperlink r:id="rId20" w:history="1">
        <w:r w:rsidRPr="006A282B">
          <w:rPr>
            <w:rStyle w:val="Hyperlink"/>
          </w:rPr>
          <w:t>ID-IDL:  http://www.idl.idaho.gov/bureau/firemgt.htm</w:t>
        </w:r>
      </w:hyperlink>
      <w:r w:rsidRPr="006A282B">
        <w:t xml:space="preserve"> </w:t>
      </w:r>
    </w:p>
    <w:p w14:paraId="430D0807" w14:textId="27AB9996" w:rsidR="001E41A7" w:rsidRPr="006A282B" w:rsidRDefault="00FF09A0" w:rsidP="006B481C">
      <w:pPr>
        <w:pStyle w:val="ListParagraph"/>
        <w:numPr>
          <w:ilvl w:val="1"/>
          <w:numId w:val="3"/>
        </w:numPr>
      </w:pPr>
      <w:hyperlink r:id="rId21" w:history="1">
        <w:r w:rsidR="006B481C" w:rsidRPr="006A282B">
          <w:rPr>
            <w:rStyle w:val="Hyperlink"/>
          </w:rPr>
          <w:t>WY-TDC:  http://gacc.nifc.gov/gbcc/dispatch/wy-tdc/fire-business.php</w:t>
        </w:r>
      </w:hyperlink>
    </w:p>
    <w:p w14:paraId="65F9DA85" w14:textId="77777777" w:rsidR="000D5431" w:rsidRPr="006A282B" w:rsidRDefault="000D5431" w:rsidP="0034789E">
      <w:pPr>
        <w:pStyle w:val="ListParagraph"/>
        <w:numPr>
          <w:ilvl w:val="1"/>
          <w:numId w:val="3"/>
        </w:numPr>
      </w:pPr>
      <w:r w:rsidRPr="006A282B">
        <w:t xml:space="preserve">Add </w:t>
      </w:r>
      <w:r w:rsidR="00011CE0" w:rsidRPr="006A282B">
        <w:t>yours</w:t>
      </w:r>
      <w:r w:rsidRPr="006A282B">
        <w:t xml:space="preserve"> here….</w:t>
      </w:r>
    </w:p>
    <w:p w14:paraId="3D410253" w14:textId="77777777" w:rsidR="00640684" w:rsidRPr="006A282B" w:rsidRDefault="00640684" w:rsidP="0034789E"/>
    <w:p w14:paraId="465B945D" w14:textId="38F6157D" w:rsidR="00640684" w:rsidRPr="006A282B" w:rsidRDefault="00FF09A0" w:rsidP="0034789E">
      <w:hyperlink r:id="rId22" w:history="1">
        <w:r w:rsidR="006B481C" w:rsidRPr="006A282B">
          <w:rPr>
            <w:rStyle w:val="Hyperlink"/>
          </w:rPr>
          <w:t>National Mobile Food Services Contract:  http://www.fs.fed.us/fire/contracting/food/food_contract.pdf</w:t>
        </w:r>
      </w:hyperlink>
    </w:p>
    <w:p w14:paraId="32826B94" w14:textId="77777777" w:rsidR="00FF0D54" w:rsidRPr="006A282B" w:rsidRDefault="00FF0D54" w:rsidP="0034789E"/>
    <w:p w14:paraId="6F7AC36B" w14:textId="71722CA4" w:rsidR="0052492B" w:rsidRPr="006A282B" w:rsidRDefault="00FF09A0" w:rsidP="0034789E">
      <w:hyperlink r:id="rId23" w:history="1">
        <w:r w:rsidR="006B481C" w:rsidRPr="006A282B">
          <w:rPr>
            <w:rStyle w:val="Hyperlink"/>
          </w:rPr>
          <w:t>National Mobile Shower Facilities Contract:  http://www.fs.fed.us/fire/contracting/shower/shower_contract.pdf</w:t>
        </w:r>
      </w:hyperlink>
    </w:p>
    <w:p w14:paraId="53A7D98E" w14:textId="77777777" w:rsidR="00177187" w:rsidRPr="006A282B" w:rsidRDefault="00177187" w:rsidP="0034789E"/>
    <w:p w14:paraId="0850864F" w14:textId="49230D38" w:rsidR="00177187" w:rsidRPr="006A282B" w:rsidRDefault="00FF09A0" w:rsidP="0034789E">
      <w:hyperlink r:id="rId24" w:history="1">
        <w:r w:rsidR="006B481C" w:rsidRPr="006A282B">
          <w:rPr>
            <w:rStyle w:val="Hyperlink"/>
          </w:rPr>
          <w:t>Dispatch Priority Lists (DPL's):  http://www.fs.fed.us/business/incident/dispatch.php</w:t>
        </w:r>
      </w:hyperlink>
    </w:p>
    <w:p w14:paraId="143D3255" w14:textId="77777777" w:rsidR="00532D46" w:rsidRPr="006A282B" w:rsidRDefault="00532D46" w:rsidP="0034789E"/>
    <w:p w14:paraId="1D7D9DBD" w14:textId="0522B63C" w:rsidR="002F0257" w:rsidRPr="006A282B" w:rsidRDefault="00FF09A0" w:rsidP="0034789E">
      <w:hyperlink r:id="rId25" w:history="1">
        <w:r w:rsidR="006B481C" w:rsidRPr="006A282B">
          <w:rPr>
            <w:rStyle w:val="Hyperlink"/>
          </w:rPr>
          <w:t>Per Diem Rates:  http://www.gsa.gov/portal/content/104877</w:t>
        </w:r>
      </w:hyperlink>
    </w:p>
    <w:p w14:paraId="77190CA9" w14:textId="09738EA3" w:rsidR="006937A7" w:rsidRPr="006A282B" w:rsidRDefault="00FF09A0" w:rsidP="0034789E">
      <w:hyperlink r:id="rId26" w:history="1">
        <w:r w:rsidR="006B481C" w:rsidRPr="006A282B">
          <w:rPr>
            <w:rStyle w:val="Hyperlink"/>
          </w:rPr>
          <w:t>Meals and Incidentals Breakdown:  http://www.gsa.gov/portal/content/101518</w:t>
        </w:r>
      </w:hyperlink>
    </w:p>
    <w:p w14:paraId="1707A7A8" w14:textId="77777777" w:rsidR="006937A7" w:rsidRPr="006A282B" w:rsidRDefault="006937A7" w:rsidP="0034789E"/>
    <w:p w14:paraId="6E836876" w14:textId="36787C48" w:rsidR="00C846EE" w:rsidRPr="006A282B" w:rsidRDefault="006B481C" w:rsidP="0034789E">
      <w:hyperlink r:id="rId27" w:history="1">
        <w:r w:rsidRPr="006A282B">
          <w:rPr>
            <w:rStyle w:val="Hyperlink"/>
          </w:rPr>
          <w:t>2016 National Interagency Radio Support (NIRS):  http://www.nifc.gov/NIICD/docs/2016_NIRSC_Users_Guide.pdf</w:t>
        </w:r>
      </w:hyperlink>
    </w:p>
    <w:p w14:paraId="424B65FC" w14:textId="77777777" w:rsidR="00C846EE" w:rsidRPr="006A282B" w:rsidRDefault="00C846EE" w:rsidP="0034789E"/>
    <w:p w14:paraId="13B7E4CF" w14:textId="560C45F5" w:rsidR="00C846EE" w:rsidRPr="006A282B" w:rsidRDefault="00FF09A0" w:rsidP="0034789E">
      <w:hyperlink r:id="rId28" w:history="1">
        <w:r w:rsidR="006B481C" w:rsidRPr="006A282B">
          <w:rPr>
            <w:rStyle w:val="Hyperlink"/>
          </w:rPr>
          <w:t>NICC Reference Materials Page:  http://w</w:t>
        </w:r>
        <w:r w:rsidR="006B481C" w:rsidRPr="006A282B">
          <w:rPr>
            <w:rStyle w:val="Hyperlink"/>
          </w:rPr>
          <w:t>w</w:t>
        </w:r>
        <w:r w:rsidR="006B481C" w:rsidRPr="006A282B">
          <w:rPr>
            <w:rStyle w:val="Hyperlink"/>
          </w:rPr>
          <w:t>w.nifc.gov/nicc/logistics/references.htm</w:t>
        </w:r>
      </w:hyperlink>
    </w:p>
    <w:p w14:paraId="10D19A9D" w14:textId="77777777" w:rsidR="009247FF" w:rsidRPr="006A282B" w:rsidRDefault="009247FF" w:rsidP="0034789E"/>
    <w:p w14:paraId="54254277" w14:textId="77777777" w:rsidR="00C846EE" w:rsidRPr="006A282B" w:rsidRDefault="00C846EE" w:rsidP="0034789E">
      <w:r w:rsidRPr="006A282B">
        <w:t>NFES Catalog</w:t>
      </w:r>
    </w:p>
    <w:p w14:paraId="639992B3" w14:textId="352324CE" w:rsidR="00B737B2" w:rsidRPr="006A282B" w:rsidRDefault="00641F85" w:rsidP="0034789E">
      <w:hyperlink r:id="rId29" w:history="1">
        <w:r w:rsidRPr="006A282B">
          <w:rPr>
            <w:rStyle w:val="Hyperlink"/>
          </w:rPr>
          <w:t>Part 1:  http://www.nwcg.gov/nwcg-nfes-catalog-part-1-fire-supplies-and-equipment</w:t>
        </w:r>
      </w:hyperlink>
    </w:p>
    <w:p w14:paraId="543568B1" w14:textId="728FD8C1" w:rsidR="00C846EE" w:rsidRPr="006A282B" w:rsidRDefault="00B737B2" w:rsidP="0034789E">
      <w:hyperlink r:id="rId30" w:history="1">
        <w:r w:rsidRPr="006A282B">
          <w:rPr>
            <w:rStyle w:val="Hyperlink"/>
          </w:rPr>
          <w:t>Part 2:  http://www.nwcg.gov/nwcg-nfes-catalog-part-2-publications</w:t>
        </w:r>
      </w:hyperlink>
    </w:p>
    <w:p w14:paraId="1FFE3D92" w14:textId="56129713" w:rsidR="00D5101D" w:rsidRPr="006A282B" w:rsidRDefault="00B737B2" w:rsidP="0034789E">
      <w:hyperlink r:id="rId31" w:history="1">
        <w:r w:rsidRPr="006A282B">
          <w:rPr>
            <w:rStyle w:val="Hyperlink"/>
          </w:rPr>
          <w:t>Fillable Ordering Form:  http://www.nwcg.gov/sites/default/files/nwcg-catalog-orderform-fillable.pdf</w:t>
        </w:r>
      </w:hyperlink>
    </w:p>
    <w:p w14:paraId="778CD9C2" w14:textId="6309832E" w:rsidR="00D5101D" w:rsidRPr="006A282B" w:rsidRDefault="00FF09A0" w:rsidP="0034789E">
      <w:hyperlink r:id="rId32" w:history="1">
        <w:r w:rsidR="00641F85" w:rsidRPr="006A282B">
          <w:rPr>
            <w:rStyle w:val="Hyperlink"/>
          </w:rPr>
          <w:t>Credit Card Form:  http://www.nwcg.gov/sites/default/files/CreditCardForm-fillable.pdf</w:t>
        </w:r>
      </w:hyperlink>
    </w:p>
    <w:p w14:paraId="718AF1DE" w14:textId="34EDE005" w:rsidR="00D5101D" w:rsidRPr="006A282B" w:rsidRDefault="00FF09A0" w:rsidP="0034789E">
      <w:hyperlink r:id="rId33" w:history="1">
        <w:r w:rsidR="00641F85" w:rsidRPr="006A282B">
          <w:rPr>
            <w:rStyle w:val="Hyperlink"/>
          </w:rPr>
          <w:t>Ordering Procedures:  http://www.nwcg.gov/sites/default/files/OrderingProcedures.pdf</w:t>
        </w:r>
      </w:hyperlink>
    </w:p>
    <w:p w14:paraId="4B5F2C2D" w14:textId="77777777" w:rsidR="00641F85" w:rsidRPr="006A282B" w:rsidRDefault="00641F85" w:rsidP="0034789E"/>
    <w:p w14:paraId="5F2D0B91" w14:textId="55697FF8" w:rsidR="00EC4C51" w:rsidRPr="006A282B" w:rsidRDefault="00FF09A0" w:rsidP="0034789E">
      <w:pPr>
        <w:rPr>
          <w:rStyle w:val="Hyperlink"/>
          <w:iCs/>
        </w:rPr>
      </w:pPr>
      <w:hyperlink r:id="rId34" w:history="1">
        <w:r w:rsidR="00641F85" w:rsidRPr="006A282B">
          <w:rPr>
            <w:rStyle w:val="Hyperlink"/>
            <w:iCs/>
          </w:rPr>
          <w:t>Forest Service Acquisition Management Incident Internet Homepage:  http://www.fs.fed.us/business/incident/</w:t>
        </w:r>
      </w:hyperlink>
    </w:p>
    <w:p w14:paraId="5E219769" w14:textId="77777777" w:rsidR="00177187" w:rsidRPr="006A282B" w:rsidRDefault="00177187" w:rsidP="0034789E">
      <w:pPr>
        <w:rPr>
          <w:rStyle w:val="Hyperlink"/>
          <w:iCs/>
        </w:rPr>
      </w:pPr>
    </w:p>
    <w:p w14:paraId="49BA79E6" w14:textId="4ADDC67F" w:rsidR="00177187" w:rsidRPr="006A282B" w:rsidRDefault="00834D3D" w:rsidP="0034789E">
      <w:pPr>
        <w:rPr>
          <w:rStyle w:val="Hyperlink"/>
          <w:iCs/>
        </w:rPr>
      </w:pPr>
      <w:hyperlink r:id="rId35" w:history="1">
        <w:r w:rsidR="00641F85" w:rsidRPr="006A282B">
          <w:rPr>
            <w:rStyle w:val="Hyperlink"/>
            <w:iCs/>
          </w:rPr>
          <w:t>BLM Acquisition Handbook:  http://www.blm.gov/nils/AQ_handbook/h-2100-1/handbook-toc.htm</w:t>
        </w:r>
      </w:hyperlink>
    </w:p>
    <w:p w14:paraId="11E355D5" w14:textId="77777777" w:rsidR="00EC4C51" w:rsidRPr="006A282B" w:rsidRDefault="00EC4C51" w:rsidP="0034789E"/>
    <w:p w14:paraId="596087B9" w14:textId="609AFE6C" w:rsidR="00EC4C51" w:rsidRPr="006A282B" w:rsidRDefault="00FF09A0" w:rsidP="0034789E">
      <w:hyperlink r:id="rId36" w:history="1">
        <w:r w:rsidR="00641F85" w:rsidRPr="006A282B">
          <w:rPr>
            <w:rStyle w:val="Hyperlink"/>
            <w:iCs/>
          </w:rPr>
          <w:t>Forest Service Acquisition Management Incident Procurement Intranet Homepage:  http://fsweb.wo.fs.fed.us/aqm/</w:t>
        </w:r>
      </w:hyperlink>
      <w:r w:rsidR="00EC4C51" w:rsidRPr="006A282B">
        <w:rPr>
          <w:iCs/>
          <w:u w:val="single"/>
        </w:rPr>
        <w:t xml:space="preserve"> (</w:t>
      </w:r>
      <w:r w:rsidR="00EC4C51" w:rsidRPr="006A282B">
        <w:t>click on Incident Procurement, click on Buying Teams)</w:t>
      </w:r>
    </w:p>
    <w:p w14:paraId="674398A6" w14:textId="77777777" w:rsidR="00EC4C51" w:rsidRPr="006A282B" w:rsidRDefault="00EC4C51" w:rsidP="0034789E">
      <w:pPr>
        <w:rPr>
          <w:u w:val="single"/>
        </w:rPr>
      </w:pPr>
      <w:r w:rsidRPr="006A282B">
        <w:t xml:space="preserve"> </w:t>
      </w:r>
    </w:p>
    <w:p w14:paraId="27440D58" w14:textId="36C4783C" w:rsidR="00EC4C51" w:rsidRPr="006A282B" w:rsidRDefault="00FF09A0" w:rsidP="0034789E">
      <w:pPr>
        <w:rPr>
          <w:rStyle w:val="Hyperlink"/>
          <w:iCs/>
        </w:rPr>
      </w:pPr>
      <w:hyperlink r:id="rId37" w:history="1">
        <w:r w:rsidR="00641F85" w:rsidRPr="006A282B">
          <w:rPr>
            <w:rStyle w:val="Hyperlink"/>
            <w:iCs/>
          </w:rPr>
          <w:t>FS Incident Business Practices Website:  http://www.fs.fed.us/fire/ibp/</w:t>
        </w:r>
      </w:hyperlink>
    </w:p>
    <w:p w14:paraId="78C0B82A" w14:textId="77777777" w:rsidR="00EC4C51" w:rsidRPr="006A282B" w:rsidRDefault="00EC4C51" w:rsidP="0034789E"/>
    <w:p w14:paraId="1466233D" w14:textId="0DFA037D" w:rsidR="00EC4C51" w:rsidRPr="006A282B" w:rsidRDefault="00FF09A0" w:rsidP="0034789E">
      <w:hyperlink r:id="rId38" w:history="1">
        <w:r w:rsidR="00641F85" w:rsidRPr="006A282B">
          <w:rPr>
            <w:rStyle w:val="Hyperlink"/>
          </w:rPr>
          <w:t>National Response Plan:  http://www.dhs.gov/xlibrary/assets/NRP_Brochure.pdf</w:t>
        </w:r>
      </w:hyperlink>
    </w:p>
    <w:p w14:paraId="2D6297EE" w14:textId="77777777" w:rsidR="00EC4C51" w:rsidRPr="006A282B" w:rsidRDefault="00EC4C51" w:rsidP="0034789E"/>
    <w:p w14:paraId="3A6B44DA" w14:textId="3EE9C045" w:rsidR="00EC4C51" w:rsidRPr="006A282B" w:rsidRDefault="00FF09A0" w:rsidP="0034789E">
      <w:hyperlink r:id="rId39" w:history="1">
        <w:r w:rsidR="00641F85" w:rsidRPr="006A282B">
          <w:rPr>
            <w:rStyle w:val="Hyperlink"/>
          </w:rPr>
          <w:t>DOI Casual Payment Center (forms):  http://www.nifc.gov/programs/cpc_forms.html</w:t>
        </w:r>
      </w:hyperlink>
    </w:p>
    <w:p w14:paraId="403D2C4C" w14:textId="77777777" w:rsidR="00C315ED" w:rsidRPr="006A282B" w:rsidRDefault="00C315ED" w:rsidP="0034789E"/>
    <w:p w14:paraId="05D935EE" w14:textId="055214E5" w:rsidR="00EC4C51" w:rsidRPr="006A282B" w:rsidRDefault="00FF09A0" w:rsidP="0034789E">
      <w:hyperlink r:id="rId40" w:history="1">
        <w:r w:rsidR="00641F85" w:rsidRPr="006A282B">
          <w:rPr>
            <w:rStyle w:val="Hyperlink"/>
          </w:rPr>
          <w:t>Federal Travel Regulation Homepage:  http://www.gsa.gov/portal/content/104790</w:t>
        </w:r>
      </w:hyperlink>
    </w:p>
    <w:p w14:paraId="78F6A886" w14:textId="77777777" w:rsidR="00EC4C51" w:rsidRPr="006A282B" w:rsidRDefault="00EC4C51" w:rsidP="0034789E"/>
    <w:p w14:paraId="29AC1E4F" w14:textId="1BC8E6AB" w:rsidR="00EC4C51" w:rsidRPr="006A282B" w:rsidRDefault="00FF09A0" w:rsidP="0034789E">
      <w:pPr>
        <w:rPr>
          <w:rStyle w:val="Hyperlink"/>
        </w:rPr>
      </w:pPr>
      <w:hyperlink r:id="rId41" w:history="1">
        <w:r w:rsidR="006A282B" w:rsidRPr="006A282B">
          <w:rPr>
            <w:rStyle w:val="Hyperlink"/>
          </w:rPr>
          <w:t>GSA Global Link:  https://www.gsaglobalsupply.gsa.gov/advgsa/main_pages/start_page.jsp?store=FSS</w:t>
        </w:r>
      </w:hyperlink>
    </w:p>
    <w:p w14:paraId="4B137977" w14:textId="77777777" w:rsidR="00EC4C51" w:rsidRPr="006A282B" w:rsidRDefault="00EC4C51" w:rsidP="0034789E"/>
    <w:p w14:paraId="4527AFFC" w14:textId="7CC98F89" w:rsidR="00EC4C51" w:rsidRPr="006A282B" w:rsidRDefault="00FF09A0" w:rsidP="0034789E">
      <w:pPr>
        <w:rPr>
          <w:rStyle w:val="Hyperlink"/>
        </w:rPr>
      </w:pPr>
      <w:hyperlink r:id="rId42" w:history="1">
        <w:r w:rsidR="006A282B" w:rsidRPr="006A282B">
          <w:rPr>
            <w:rStyle w:val="Hyperlink"/>
          </w:rPr>
          <w:t>GSA Advantage Link:  http://www.gsaadvantage.gov</w:t>
        </w:r>
      </w:hyperlink>
    </w:p>
    <w:p w14:paraId="1E9723A7" w14:textId="77777777" w:rsidR="00EC4C51" w:rsidRPr="006A282B" w:rsidRDefault="00EC4C51" w:rsidP="0034789E"/>
    <w:p w14:paraId="475D5031" w14:textId="3EED3AFA" w:rsidR="00DF5E76" w:rsidRPr="006A282B" w:rsidRDefault="0034789E" w:rsidP="0034789E">
      <w:hyperlink r:id="rId43" w:history="1">
        <w:r w:rsidR="006A282B" w:rsidRPr="006A282B">
          <w:rPr>
            <w:rStyle w:val="Hyperlink"/>
          </w:rPr>
          <w:t>USDA Advantage Link:  https://usdaadvantage.gsa.gov/advgsa/advantage/main/start_page.do?store=USDA</w:t>
        </w:r>
      </w:hyperlink>
      <w:bookmarkStart w:id="20" w:name="_GoBack"/>
      <w:bookmarkEnd w:id="20"/>
    </w:p>
    <w:sectPr w:rsidR="00DF5E76" w:rsidRPr="006A282B" w:rsidSect="003467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5D1B7" w14:textId="77777777" w:rsidR="00FF09A0" w:rsidRDefault="00FF09A0" w:rsidP="0034789E">
      <w:r>
        <w:separator/>
      </w:r>
    </w:p>
  </w:endnote>
  <w:endnote w:type="continuationSeparator" w:id="0">
    <w:p w14:paraId="5FE39D2C" w14:textId="77777777" w:rsidR="00FF09A0" w:rsidRDefault="00FF09A0" w:rsidP="0034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E099" w14:textId="5996D40F" w:rsidR="00FF09A0" w:rsidRDefault="00FF09A0" w:rsidP="0034789E">
    <w:pPr>
      <w:pStyle w:val="Footer"/>
      <w:jc w:val="center"/>
    </w:pPr>
    <w:r>
      <w:t xml:space="preserve">Incident Service and Supply Plan – Page </w:t>
    </w:r>
    <w:r>
      <w:fldChar w:fldCharType="begin"/>
    </w:r>
    <w:r>
      <w:instrText xml:space="preserve"> PAGE   \* MERGEFORMAT </w:instrText>
    </w:r>
    <w:r>
      <w:fldChar w:fldCharType="separate"/>
    </w:r>
    <w:r w:rsidR="009B6448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AB7D" w14:textId="77777777" w:rsidR="00FF09A0" w:rsidRDefault="00FF09A0" w:rsidP="0034789E">
      <w:r>
        <w:separator/>
      </w:r>
    </w:p>
  </w:footnote>
  <w:footnote w:type="continuationSeparator" w:id="0">
    <w:p w14:paraId="02ECDFBD" w14:textId="77777777" w:rsidR="00FF09A0" w:rsidRDefault="00FF09A0" w:rsidP="0034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5676C" w14:textId="51AB88EC" w:rsidR="00FF09A0" w:rsidRDefault="00FF09A0" w:rsidP="0034789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A7A"/>
    <w:multiLevelType w:val="hybridMultilevel"/>
    <w:tmpl w:val="94DC5080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65E"/>
    <w:multiLevelType w:val="hybridMultilevel"/>
    <w:tmpl w:val="BC32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906"/>
    <w:multiLevelType w:val="hybridMultilevel"/>
    <w:tmpl w:val="B684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45F8"/>
    <w:multiLevelType w:val="hybridMultilevel"/>
    <w:tmpl w:val="9ECE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1AED"/>
    <w:multiLevelType w:val="hybridMultilevel"/>
    <w:tmpl w:val="3B0C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8E5"/>
    <w:multiLevelType w:val="hybridMultilevel"/>
    <w:tmpl w:val="D3FC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9A9"/>
    <w:multiLevelType w:val="hybridMultilevel"/>
    <w:tmpl w:val="4E8226CA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60B5"/>
    <w:multiLevelType w:val="hybridMultilevel"/>
    <w:tmpl w:val="ABF09246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1C3B"/>
    <w:multiLevelType w:val="hybridMultilevel"/>
    <w:tmpl w:val="724890C8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F61CD"/>
    <w:multiLevelType w:val="hybridMultilevel"/>
    <w:tmpl w:val="5BEAAEB2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A5192"/>
    <w:multiLevelType w:val="hybridMultilevel"/>
    <w:tmpl w:val="7AF0B404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34E7"/>
    <w:multiLevelType w:val="hybridMultilevel"/>
    <w:tmpl w:val="F8B2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F6163"/>
    <w:multiLevelType w:val="hybridMultilevel"/>
    <w:tmpl w:val="94560C32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56D8C"/>
    <w:multiLevelType w:val="hybridMultilevel"/>
    <w:tmpl w:val="C56EA1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D40CC0"/>
    <w:multiLevelType w:val="hybridMultilevel"/>
    <w:tmpl w:val="907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514B8"/>
    <w:multiLevelType w:val="hybridMultilevel"/>
    <w:tmpl w:val="33FCAB5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A5E60"/>
    <w:multiLevelType w:val="hybridMultilevel"/>
    <w:tmpl w:val="4EDA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66BD3"/>
    <w:multiLevelType w:val="hybridMultilevel"/>
    <w:tmpl w:val="B99C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B2863"/>
    <w:multiLevelType w:val="hybridMultilevel"/>
    <w:tmpl w:val="1D1C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E0FFF"/>
    <w:multiLevelType w:val="hybridMultilevel"/>
    <w:tmpl w:val="A496B0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F50CDA"/>
    <w:multiLevelType w:val="hybridMultilevel"/>
    <w:tmpl w:val="5846C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93AB7"/>
    <w:multiLevelType w:val="hybridMultilevel"/>
    <w:tmpl w:val="785C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B3B1F"/>
    <w:multiLevelType w:val="multilevel"/>
    <w:tmpl w:val="B44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25E8A"/>
    <w:multiLevelType w:val="hybridMultilevel"/>
    <w:tmpl w:val="4094010E"/>
    <w:lvl w:ilvl="0" w:tplc="2D4041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CF3367"/>
    <w:multiLevelType w:val="hybridMultilevel"/>
    <w:tmpl w:val="6876EB1A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94D9F"/>
    <w:multiLevelType w:val="hybridMultilevel"/>
    <w:tmpl w:val="05B2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428F9"/>
    <w:multiLevelType w:val="hybridMultilevel"/>
    <w:tmpl w:val="42DE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6383D"/>
    <w:multiLevelType w:val="hybridMultilevel"/>
    <w:tmpl w:val="580ACE86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77FA0"/>
    <w:multiLevelType w:val="hybridMultilevel"/>
    <w:tmpl w:val="DAB87540"/>
    <w:lvl w:ilvl="0" w:tplc="97EA95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D66BE"/>
    <w:multiLevelType w:val="hybridMultilevel"/>
    <w:tmpl w:val="90081118"/>
    <w:lvl w:ilvl="0" w:tplc="1B4C8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C3AA6"/>
    <w:multiLevelType w:val="hybridMultilevel"/>
    <w:tmpl w:val="8448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B6640"/>
    <w:multiLevelType w:val="hybridMultilevel"/>
    <w:tmpl w:val="ECFC41BA"/>
    <w:lvl w:ilvl="0" w:tplc="2D404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31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3"/>
  </w:num>
  <w:num w:numId="12">
    <w:abstractNumId w:val="24"/>
  </w:num>
  <w:num w:numId="13">
    <w:abstractNumId w:val="28"/>
  </w:num>
  <w:num w:numId="14">
    <w:abstractNumId w:val="14"/>
  </w:num>
  <w:num w:numId="15">
    <w:abstractNumId w:val="26"/>
  </w:num>
  <w:num w:numId="16">
    <w:abstractNumId w:val="2"/>
  </w:num>
  <w:num w:numId="17">
    <w:abstractNumId w:val="11"/>
  </w:num>
  <w:num w:numId="18">
    <w:abstractNumId w:val="3"/>
  </w:num>
  <w:num w:numId="19">
    <w:abstractNumId w:val="20"/>
  </w:num>
  <w:num w:numId="20">
    <w:abstractNumId w:val="30"/>
  </w:num>
  <w:num w:numId="21">
    <w:abstractNumId w:val="25"/>
  </w:num>
  <w:num w:numId="22">
    <w:abstractNumId w:val="29"/>
  </w:num>
  <w:num w:numId="23">
    <w:abstractNumId w:val="4"/>
  </w:num>
  <w:num w:numId="24">
    <w:abstractNumId w:val="16"/>
  </w:num>
  <w:num w:numId="25">
    <w:abstractNumId w:val="13"/>
  </w:num>
  <w:num w:numId="26">
    <w:abstractNumId w:val="19"/>
  </w:num>
  <w:num w:numId="27">
    <w:abstractNumId w:val="18"/>
  </w:num>
  <w:num w:numId="28">
    <w:abstractNumId w:val="21"/>
  </w:num>
  <w:num w:numId="29">
    <w:abstractNumId w:val="1"/>
  </w:num>
  <w:num w:numId="30">
    <w:abstractNumId w:val="22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E"/>
    <w:rsid w:val="00011CE0"/>
    <w:rsid w:val="00021171"/>
    <w:rsid w:val="00044FF0"/>
    <w:rsid w:val="00054010"/>
    <w:rsid w:val="000578DE"/>
    <w:rsid w:val="00070529"/>
    <w:rsid w:val="00092750"/>
    <w:rsid w:val="0009354C"/>
    <w:rsid w:val="000A784C"/>
    <w:rsid w:val="000B2346"/>
    <w:rsid w:val="000B3731"/>
    <w:rsid w:val="000B6522"/>
    <w:rsid w:val="000C4FF9"/>
    <w:rsid w:val="000D5431"/>
    <w:rsid w:val="000E08D1"/>
    <w:rsid w:val="000E3200"/>
    <w:rsid w:val="00102D3A"/>
    <w:rsid w:val="001154AB"/>
    <w:rsid w:val="00117E08"/>
    <w:rsid w:val="001311A4"/>
    <w:rsid w:val="00137A48"/>
    <w:rsid w:val="00146990"/>
    <w:rsid w:val="00151943"/>
    <w:rsid w:val="0016497C"/>
    <w:rsid w:val="00172CAD"/>
    <w:rsid w:val="00177187"/>
    <w:rsid w:val="001A67C0"/>
    <w:rsid w:val="001A7D99"/>
    <w:rsid w:val="001B4ED5"/>
    <w:rsid w:val="001E41A7"/>
    <w:rsid w:val="001F49AA"/>
    <w:rsid w:val="002068DC"/>
    <w:rsid w:val="00217378"/>
    <w:rsid w:val="0023212D"/>
    <w:rsid w:val="00251AE0"/>
    <w:rsid w:val="00266AA3"/>
    <w:rsid w:val="00270340"/>
    <w:rsid w:val="002B7E87"/>
    <w:rsid w:val="002F0257"/>
    <w:rsid w:val="00307955"/>
    <w:rsid w:val="00312C42"/>
    <w:rsid w:val="003146CD"/>
    <w:rsid w:val="003269AB"/>
    <w:rsid w:val="00327F5F"/>
    <w:rsid w:val="00334AC1"/>
    <w:rsid w:val="003467B6"/>
    <w:rsid w:val="0034789E"/>
    <w:rsid w:val="003624D2"/>
    <w:rsid w:val="00373FC5"/>
    <w:rsid w:val="00376EE2"/>
    <w:rsid w:val="00384109"/>
    <w:rsid w:val="0039129D"/>
    <w:rsid w:val="003913AB"/>
    <w:rsid w:val="00394DCF"/>
    <w:rsid w:val="003D22C3"/>
    <w:rsid w:val="003E72EA"/>
    <w:rsid w:val="003F1F98"/>
    <w:rsid w:val="00402827"/>
    <w:rsid w:val="00415E80"/>
    <w:rsid w:val="00422065"/>
    <w:rsid w:val="0044380A"/>
    <w:rsid w:val="00445B00"/>
    <w:rsid w:val="0045320A"/>
    <w:rsid w:val="00457AA7"/>
    <w:rsid w:val="00464904"/>
    <w:rsid w:val="0047093C"/>
    <w:rsid w:val="00487ADB"/>
    <w:rsid w:val="00487C60"/>
    <w:rsid w:val="00495A99"/>
    <w:rsid w:val="004A59B0"/>
    <w:rsid w:val="004D3CD3"/>
    <w:rsid w:val="004D425B"/>
    <w:rsid w:val="004E706C"/>
    <w:rsid w:val="004F173C"/>
    <w:rsid w:val="0052492B"/>
    <w:rsid w:val="00527249"/>
    <w:rsid w:val="00532B21"/>
    <w:rsid w:val="00532D46"/>
    <w:rsid w:val="00553229"/>
    <w:rsid w:val="00556F99"/>
    <w:rsid w:val="00565494"/>
    <w:rsid w:val="00576DDB"/>
    <w:rsid w:val="00596AF0"/>
    <w:rsid w:val="005A188A"/>
    <w:rsid w:val="005A25D7"/>
    <w:rsid w:val="005B3731"/>
    <w:rsid w:val="005C7C40"/>
    <w:rsid w:val="005D2B48"/>
    <w:rsid w:val="005D2F18"/>
    <w:rsid w:val="005D30E0"/>
    <w:rsid w:val="005E42F7"/>
    <w:rsid w:val="005E483C"/>
    <w:rsid w:val="005E6014"/>
    <w:rsid w:val="00603C7B"/>
    <w:rsid w:val="006047DF"/>
    <w:rsid w:val="00604E0B"/>
    <w:rsid w:val="00604FE5"/>
    <w:rsid w:val="00607F3E"/>
    <w:rsid w:val="006165BE"/>
    <w:rsid w:val="00616D0B"/>
    <w:rsid w:val="00630E00"/>
    <w:rsid w:val="006344E7"/>
    <w:rsid w:val="00640684"/>
    <w:rsid w:val="00641F85"/>
    <w:rsid w:val="00644F9D"/>
    <w:rsid w:val="00664931"/>
    <w:rsid w:val="006668E1"/>
    <w:rsid w:val="00680AF4"/>
    <w:rsid w:val="006933E0"/>
    <w:rsid w:val="006933F3"/>
    <w:rsid w:val="006937A7"/>
    <w:rsid w:val="006A282B"/>
    <w:rsid w:val="006B481C"/>
    <w:rsid w:val="006C4DA5"/>
    <w:rsid w:val="006C7444"/>
    <w:rsid w:val="006E0312"/>
    <w:rsid w:val="006E0EC5"/>
    <w:rsid w:val="006E6CA6"/>
    <w:rsid w:val="0071699B"/>
    <w:rsid w:val="00723981"/>
    <w:rsid w:val="00725292"/>
    <w:rsid w:val="00750E3D"/>
    <w:rsid w:val="00764897"/>
    <w:rsid w:val="00776C4D"/>
    <w:rsid w:val="007803CA"/>
    <w:rsid w:val="00782268"/>
    <w:rsid w:val="00783628"/>
    <w:rsid w:val="007853BF"/>
    <w:rsid w:val="00797A1D"/>
    <w:rsid w:val="00797C74"/>
    <w:rsid w:val="007A6799"/>
    <w:rsid w:val="007A768D"/>
    <w:rsid w:val="007A7BCD"/>
    <w:rsid w:val="007B5996"/>
    <w:rsid w:val="007E3DE8"/>
    <w:rsid w:val="007E592C"/>
    <w:rsid w:val="007E6299"/>
    <w:rsid w:val="007E7F14"/>
    <w:rsid w:val="00801687"/>
    <w:rsid w:val="008155A1"/>
    <w:rsid w:val="00822242"/>
    <w:rsid w:val="0082335D"/>
    <w:rsid w:val="00823C8A"/>
    <w:rsid w:val="00834D3D"/>
    <w:rsid w:val="008427A2"/>
    <w:rsid w:val="00871EF3"/>
    <w:rsid w:val="00880C89"/>
    <w:rsid w:val="008A36E9"/>
    <w:rsid w:val="008A7655"/>
    <w:rsid w:val="008B3339"/>
    <w:rsid w:val="008B5E8C"/>
    <w:rsid w:val="008C209C"/>
    <w:rsid w:val="008D3324"/>
    <w:rsid w:val="008E3109"/>
    <w:rsid w:val="008E5906"/>
    <w:rsid w:val="008E7200"/>
    <w:rsid w:val="008F4A20"/>
    <w:rsid w:val="0092134E"/>
    <w:rsid w:val="009247FF"/>
    <w:rsid w:val="00926AB8"/>
    <w:rsid w:val="00951C04"/>
    <w:rsid w:val="00952154"/>
    <w:rsid w:val="009725B8"/>
    <w:rsid w:val="00980A3C"/>
    <w:rsid w:val="00984C00"/>
    <w:rsid w:val="009B6448"/>
    <w:rsid w:val="009B64E6"/>
    <w:rsid w:val="009C1573"/>
    <w:rsid w:val="009C5240"/>
    <w:rsid w:val="009D7510"/>
    <w:rsid w:val="009E4AAD"/>
    <w:rsid w:val="009E542A"/>
    <w:rsid w:val="009E6F46"/>
    <w:rsid w:val="009F764A"/>
    <w:rsid w:val="00A0563C"/>
    <w:rsid w:val="00A05A44"/>
    <w:rsid w:val="00A06829"/>
    <w:rsid w:val="00A15DC7"/>
    <w:rsid w:val="00A316DD"/>
    <w:rsid w:val="00A31A15"/>
    <w:rsid w:val="00A33A83"/>
    <w:rsid w:val="00A37FBE"/>
    <w:rsid w:val="00A44EB7"/>
    <w:rsid w:val="00A46419"/>
    <w:rsid w:val="00A514BE"/>
    <w:rsid w:val="00A648C6"/>
    <w:rsid w:val="00A80C49"/>
    <w:rsid w:val="00A83B36"/>
    <w:rsid w:val="00A843BC"/>
    <w:rsid w:val="00AA4FFF"/>
    <w:rsid w:val="00AA69F7"/>
    <w:rsid w:val="00AD27DD"/>
    <w:rsid w:val="00AE4996"/>
    <w:rsid w:val="00AF0202"/>
    <w:rsid w:val="00B0030C"/>
    <w:rsid w:val="00B1210B"/>
    <w:rsid w:val="00B46093"/>
    <w:rsid w:val="00B534CD"/>
    <w:rsid w:val="00B737B2"/>
    <w:rsid w:val="00B95960"/>
    <w:rsid w:val="00BA4394"/>
    <w:rsid w:val="00BC1A8F"/>
    <w:rsid w:val="00BE6C87"/>
    <w:rsid w:val="00BF1531"/>
    <w:rsid w:val="00BF6348"/>
    <w:rsid w:val="00C0440E"/>
    <w:rsid w:val="00C25876"/>
    <w:rsid w:val="00C25C8C"/>
    <w:rsid w:val="00C315ED"/>
    <w:rsid w:val="00C32A76"/>
    <w:rsid w:val="00C47BF6"/>
    <w:rsid w:val="00C51993"/>
    <w:rsid w:val="00C64AFE"/>
    <w:rsid w:val="00C66D34"/>
    <w:rsid w:val="00C722FE"/>
    <w:rsid w:val="00C846EE"/>
    <w:rsid w:val="00C869F4"/>
    <w:rsid w:val="00CA4C7D"/>
    <w:rsid w:val="00CC3BF6"/>
    <w:rsid w:val="00CD6572"/>
    <w:rsid w:val="00CE785E"/>
    <w:rsid w:val="00CF1FD8"/>
    <w:rsid w:val="00CF74BC"/>
    <w:rsid w:val="00CF77FF"/>
    <w:rsid w:val="00D00421"/>
    <w:rsid w:val="00D06F3F"/>
    <w:rsid w:val="00D45820"/>
    <w:rsid w:val="00D4583C"/>
    <w:rsid w:val="00D47112"/>
    <w:rsid w:val="00D5101D"/>
    <w:rsid w:val="00D726A1"/>
    <w:rsid w:val="00D74ACB"/>
    <w:rsid w:val="00D8614A"/>
    <w:rsid w:val="00D9005A"/>
    <w:rsid w:val="00D97EF5"/>
    <w:rsid w:val="00DB0A8C"/>
    <w:rsid w:val="00DB2150"/>
    <w:rsid w:val="00DB31D3"/>
    <w:rsid w:val="00DB6ADF"/>
    <w:rsid w:val="00DC4BB7"/>
    <w:rsid w:val="00DE19B6"/>
    <w:rsid w:val="00DF5E76"/>
    <w:rsid w:val="00DF7690"/>
    <w:rsid w:val="00E02128"/>
    <w:rsid w:val="00E10245"/>
    <w:rsid w:val="00E2061C"/>
    <w:rsid w:val="00E21BA5"/>
    <w:rsid w:val="00E248F0"/>
    <w:rsid w:val="00E311DE"/>
    <w:rsid w:val="00E46160"/>
    <w:rsid w:val="00E4712C"/>
    <w:rsid w:val="00E51E3A"/>
    <w:rsid w:val="00E5224F"/>
    <w:rsid w:val="00E62183"/>
    <w:rsid w:val="00E84663"/>
    <w:rsid w:val="00EA2778"/>
    <w:rsid w:val="00EA6BD9"/>
    <w:rsid w:val="00EB2AFB"/>
    <w:rsid w:val="00EB3CB1"/>
    <w:rsid w:val="00EC344F"/>
    <w:rsid w:val="00EC4C51"/>
    <w:rsid w:val="00ED45E3"/>
    <w:rsid w:val="00F035AB"/>
    <w:rsid w:val="00F04803"/>
    <w:rsid w:val="00F204B4"/>
    <w:rsid w:val="00F373E9"/>
    <w:rsid w:val="00F43EB3"/>
    <w:rsid w:val="00F5599F"/>
    <w:rsid w:val="00F610F2"/>
    <w:rsid w:val="00F63F0D"/>
    <w:rsid w:val="00F66937"/>
    <w:rsid w:val="00F70B54"/>
    <w:rsid w:val="00F91F0F"/>
    <w:rsid w:val="00FB57DE"/>
    <w:rsid w:val="00FD3C25"/>
    <w:rsid w:val="00FD3CE2"/>
    <w:rsid w:val="00FE63B3"/>
    <w:rsid w:val="00FF09A0"/>
    <w:rsid w:val="00FF0D54"/>
    <w:rsid w:val="00FF1862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8964DF"/>
  <w15:docId w15:val="{32149DE2-F867-47BA-B6AC-10D5E84D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9E"/>
    <w:rPr>
      <w:rFonts w:asciiTheme="minorHAnsi" w:hAnsiTheme="minorHAnsi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78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4789E"/>
    <w:pPr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43EB3"/>
    <w:pPr>
      <w:keepNext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13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3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5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4789E"/>
    <w:rPr>
      <w:rFonts w:asciiTheme="minorHAnsi" w:hAnsiTheme="minorHAnsi" w:cs="Tahoma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43EB3"/>
    <w:rPr>
      <w:b/>
      <w:bCs/>
      <w:sz w:val="28"/>
      <w:szCs w:val="24"/>
      <w:u w:val="single"/>
    </w:rPr>
  </w:style>
  <w:style w:type="paragraph" w:styleId="BodyText2">
    <w:name w:val="Body Text 2"/>
    <w:basedOn w:val="Normal"/>
    <w:link w:val="BodyText2Char"/>
    <w:rsid w:val="00F43EB3"/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F43EB3"/>
    <w:rPr>
      <w:b/>
      <w:bCs/>
      <w:sz w:val="24"/>
      <w:szCs w:val="24"/>
      <w:u w:val="single"/>
    </w:rPr>
  </w:style>
  <w:style w:type="paragraph" w:styleId="BodyText3">
    <w:name w:val="Body Text 3"/>
    <w:basedOn w:val="Normal"/>
    <w:link w:val="BodyText3Char"/>
    <w:rsid w:val="00F43EB3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F43EB3"/>
    <w:rPr>
      <w:b/>
      <w:bCs/>
      <w:sz w:val="24"/>
      <w:szCs w:val="24"/>
    </w:rPr>
  </w:style>
  <w:style w:type="character" w:customStyle="1" w:styleId="style31">
    <w:name w:val="style31"/>
    <w:basedOn w:val="DefaultParagraphFont"/>
    <w:rsid w:val="00F43EB3"/>
    <w:rPr>
      <w:rFonts w:ascii="Verdana" w:hAnsi="Verdana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34789E"/>
    <w:pPr>
      <w:numPr>
        <w:numId w:val="22"/>
      </w:numPr>
      <w:ind w:left="360"/>
      <w:contextualSpacing/>
    </w:pPr>
  </w:style>
  <w:style w:type="paragraph" w:styleId="NoSpacing">
    <w:name w:val="No Spacing"/>
    <w:uiPriority w:val="1"/>
    <w:qFormat/>
    <w:rsid w:val="001311A4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F63F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E63B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3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7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7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7F3E"/>
  </w:style>
  <w:style w:type="paragraph" w:styleId="CommentSubject">
    <w:name w:val="annotation subject"/>
    <w:basedOn w:val="CommentText"/>
    <w:next w:val="CommentText"/>
    <w:link w:val="CommentSubjectChar"/>
    <w:rsid w:val="00607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7F3E"/>
    <w:rPr>
      <w:b/>
      <w:bCs/>
    </w:rPr>
  </w:style>
  <w:style w:type="character" w:styleId="FollowedHyperlink">
    <w:name w:val="FollowedHyperlink"/>
    <w:basedOn w:val="DefaultParagraphFont"/>
    <w:rsid w:val="00607F3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70B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4789E"/>
    <w:rPr>
      <w:rFonts w:asciiTheme="minorHAnsi" w:hAnsiTheme="minorHAnsi" w:cs="Tahoma"/>
      <w:b/>
      <w:sz w:val="24"/>
      <w:szCs w:val="24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D004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0421"/>
    <w:pPr>
      <w:spacing w:after="100"/>
      <w:ind w:left="240"/>
    </w:pPr>
  </w:style>
  <w:style w:type="paragraph" w:styleId="Title">
    <w:name w:val="Title"/>
    <w:basedOn w:val="Normal"/>
    <w:next w:val="Normal"/>
    <w:link w:val="TitleChar"/>
    <w:qFormat/>
    <w:rsid w:val="0034789E"/>
    <w:pPr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4789E"/>
    <w:rPr>
      <w:rFonts w:asciiTheme="minorHAnsi" w:hAnsiTheme="minorHAnsi" w:cs="Tahoma"/>
      <w:b/>
      <w:sz w:val="36"/>
      <w:szCs w:val="36"/>
    </w:rPr>
  </w:style>
  <w:style w:type="paragraph" w:styleId="Subtitle">
    <w:name w:val="Subtitle"/>
    <w:basedOn w:val="Normal"/>
    <w:next w:val="Normal"/>
    <w:link w:val="SubtitleChar"/>
    <w:qFormat/>
    <w:rsid w:val="0034789E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4789E"/>
    <w:rPr>
      <w:rFonts w:asciiTheme="minorHAnsi" w:hAnsiTheme="minorHAnsi" w:cs="Tahoma"/>
      <w:sz w:val="28"/>
      <w:szCs w:val="28"/>
    </w:rPr>
  </w:style>
  <w:style w:type="character" w:styleId="Strong">
    <w:name w:val="Strong"/>
    <w:qFormat/>
    <w:rsid w:val="0034789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fc.gov/nicc/mobguide/2015_Mobilization_Guide.pdf" TargetMode="External"/><Relationship Id="rId18" Type="http://schemas.openxmlformats.org/officeDocument/2006/relationships/hyperlink" Target="http://www.fs.fed.us/r1/fire/nrcg/Committees/business_committee.htm" TargetMode="External"/><Relationship Id="rId26" Type="http://schemas.openxmlformats.org/officeDocument/2006/relationships/hyperlink" Target="http://www.gsa.gov/portal/content/101518" TargetMode="External"/><Relationship Id="rId39" Type="http://schemas.openxmlformats.org/officeDocument/2006/relationships/hyperlink" Target="http://www.nifc.gov/programs/cpc_forms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gacc.nifc.gov/gbcc/dispatch/wy-tdc/fire-business.php" TargetMode="External"/><Relationship Id="rId34" Type="http://schemas.openxmlformats.org/officeDocument/2006/relationships/hyperlink" Target="http://www.fs.fed.us/business/incident/" TargetMode="External"/><Relationship Id="rId42" Type="http://schemas.openxmlformats.org/officeDocument/2006/relationships/hyperlink" Target="http://www.gsaadvantage.gov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s.fed.us/business/incident/teamtoolkit.php" TargetMode="External"/><Relationship Id="rId17" Type="http://schemas.openxmlformats.org/officeDocument/2006/relationships/hyperlink" Target="http://gacc.nifc.gov/egbc/business.php" TargetMode="External"/><Relationship Id="rId25" Type="http://schemas.openxmlformats.org/officeDocument/2006/relationships/hyperlink" Target="http://www.gsa.gov/portal/content/104877" TargetMode="External"/><Relationship Id="rId33" Type="http://schemas.openxmlformats.org/officeDocument/2006/relationships/hyperlink" Target="http://www.nwcg.gov/sites/default/files/OrderingProcedures.pdf" TargetMode="External"/><Relationship Id="rId38" Type="http://schemas.openxmlformats.org/officeDocument/2006/relationships/hyperlink" Target="http://www.dhs.gov/xlibrary/assets/NRP_Brochur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wcg.gov/committees/incident-business-committee/resources" TargetMode="External"/><Relationship Id="rId20" Type="http://schemas.openxmlformats.org/officeDocument/2006/relationships/hyperlink" Target="http://www.idl.idaho.gov/bureau/firemgt.htm" TargetMode="External"/><Relationship Id="rId29" Type="http://schemas.openxmlformats.org/officeDocument/2006/relationships/hyperlink" Target="http://www.nwcg.gov/nwcg-nfes-catalog-part-1-fire-supplies-and-equipment" TargetMode="External"/><Relationship Id="rId41" Type="http://schemas.openxmlformats.org/officeDocument/2006/relationships/hyperlink" Target="https://www.gsaglobalsupply.gsa.gov/advgsa/main_pages/start_page.jsp?store=F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National%20Interagency%20Buying%20Team%20Guide:%20http://www.nwcg.gov/sites/default/files/products/buying_guide.pdf" TargetMode="External"/><Relationship Id="rId24" Type="http://schemas.openxmlformats.org/officeDocument/2006/relationships/hyperlink" Target="http://www.fs.fed.us/business/incident/dispatch.php" TargetMode="External"/><Relationship Id="rId32" Type="http://schemas.openxmlformats.org/officeDocument/2006/relationships/hyperlink" Target="http://www.nwcg.gov/sites/default/files/CreditCardForm-fillable.pdf" TargetMode="External"/><Relationship Id="rId37" Type="http://schemas.openxmlformats.org/officeDocument/2006/relationships/hyperlink" Target="http://www.fs.fed.us/fire/ibp/" TargetMode="External"/><Relationship Id="rId40" Type="http://schemas.openxmlformats.org/officeDocument/2006/relationships/hyperlink" Target="http://www.gsa.gov/portal/content/104790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wcg.gov/sites/default/files/products/pms902.pdf" TargetMode="External"/><Relationship Id="rId23" Type="http://schemas.openxmlformats.org/officeDocument/2006/relationships/hyperlink" Target="http://www.fs.fed.us/fire/contracting/shower/shower_contract.pdf" TargetMode="External"/><Relationship Id="rId28" Type="http://schemas.openxmlformats.org/officeDocument/2006/relationships/hyperlink" Target="http://www.nifc.gov/nicc/logistics/references.htm" TargetMode="External"/><Relationship Id="rId36" Type="http://schemas.openxmlformats.org/officeDocument/2006/relationships/hyperlink" Target="http://fsweb.wo.fs.fed.us/aq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nrc.mt.gov/forestry/Fire/Business/default.asp" TargetMode="External"/><Relationship Id="rId31" Type="http://schemas.openxmlformats.org/officeDocument/2006/relationships/hyperlink" Target="http://www.nwcg.gov/sites/default/files/nwcg-catalog-orderform-fillable.pdf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nifc.gov/PUBLICATIONS/redbook/2015/RedBookAll.pdf" TargetMode="External"/><Relationship Id="rId22" Type="http://schemas.openxmlformats.org/officeDocument/2006/relationships/hyperlink" Target="http://www.fs.fed.us/fire/contracting/food/food_contract.pdf" TargetMode="External"/><Relationship Id="rId27" Type="http://schemas.openxmlformats.org/officeDocument/2006/relationships/hyperlink" Target="http://www.nifc.gov/NIICD/docs/2016_NIRSC_Users_Guide.pdf" TargetMode="External"/><Relationship Id="rId30" Type="http://schemas.openxmlformats.org/officeDocument/2006/relationships/hyperlink" Target="http://www.nwcg.gov/nwcg-nfes-catalog-part-2-publications" TargetMode="External"/><Relationship Id="rId35" Type="http://schemas.openxmlformats.org/officeDocument/2006/relationships/hyperlink" Target="http://www.blm.gov/nils/AQ_handbook/h-2100-1/handbook-toc.htm" TargetMode="External"/><Relationship Id="rId43" Type="http://schemas.openxmlformats.org/officeDocument/2006/relationships/hyperlink" Target="https://usdaadvantage.gsa.gov/advgsa/advantage/main/start_page.do?store=US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67B61D-FA38-419E-BE62-FFF4C8B2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1382</Words>
  <Characters>13736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REGION</vt:lpstr>
    </vt:vector>
  </TitlesOfParts>
  <Company>USDA Forest Service</Company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REGION</dc:title>
  <dc:creator>FSDefaultUser</dc:creator>
  <cp:lastModifiedBy>Beesley, Kolleen K -FS</cp:lastModifiedBy>
  <cp:revision>6</cp:revision>
  <cp:lastPrinted>2008-02-07T16:35:00Z</cp:lastPrinted>
  <dcterms:created xsi:type="dcterms:W3CDTF">2016-06-20T20:54:00Z</dcterms:created>
  <dcterms:modified xsi:type="dcterms:W3CDTF">2016-06-20T22:54:00Z</dcterms:modified>
</cp:coreProperties>
</file>